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DE" w:rsidRDefault="00F609DE" w:rsidP="00F609DE">
      <w:pPr>
        <w:pStyle w:val="60"/>
        <w:shd w:val="clear" w:color="auto" w:fill="auto"/>
        <w:spacing w:after="305" w:line="210" w:lineRule="exact"/>
        <w:ind w:left="240"/>
        <w:jc w:val="center"/>
      </w:pPr>
      <w:r>
        <w:t>Обща сметка</w:t>
      </w:r>
    </w:p>
    <w:p w:rsidR="00F609DE" w:rsidRDefault="00F609DE" w:rsidP="00F609DE">
      <w:pPr>
        <w:pStyle w:val="30"/>
        <w:keepNext/>
        <w:keepLines/>
        <w:shd w:val="clear" w:color="auto" w:fill="auto"/>
        <w:spacing w:before="0" w:after="316" w:line="210" w:lineRule="exact"/>
      </w:pPr>
      <w:bookmarkStart w:id="0" w:name="bookmark3"/>
      <w:r>
        <w:t>Количествено-стойностни сметки</w:t>
      </w:r>
      <w:bookmarkEnd w:id="0"/>
    </w:p>
    <w:p w:rsidR="00F609DE" w:rsidRDefault="001E5A0F" w:rsidP="00F609DE">
      <w:pPr>
        <w:pStyle w:val="30"/>
        <w:keepNext/>
        <w:keepLines/>
        <w:shd w:val="clear" w:color="auto" w:fill="auto"/>
        <w:spacing w:before="0" w:after="0" w:line="210" w:lineRule="exact"/>
      </w:pPr>
      <w:r>
        <w:rPr>
          <w:lang w:bidi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2.65pt;margin-top:-.2pt;width:35.1pt;height:9.75pt;z-index:-251658752;mso-wrap-distance-left:5pt;mso-wrap-distance-right:27.55pt;mso-position-horizontal-relative:margin" filled="f" stroked="f">
            <v:textbox style="mso-fit-shape-to-text:t" inset="0,0,0,0">
              <w:txbxContent>
                <w:p w:rsidR="00F609DE" w:rsidRDefault="00F609DE" w:rsidP="00F609DE">
                  <w:pPr>
                    <w:pStyle w:val="140"/>
                    <w:shd w:val="clear" w:color="auto" w:fill="auto"/>
                    <w:spacing w:line="190" w:lineRule="exact"/>
                  </w:pPr>
                  <w:r>
                    <w:rPr>
                      <w:rStyle w:val="14Exact"/>
                    </w:rPr>
                    <w:t>Обект:</w:t>
                  </w:r>
                </w:p>
              </w:txbxContent>
            </v:textbox>
            <w10:wrap type="square" side="right" anchorx="margin"/>
          </v:shape>
        </w:pict>
      </w:r>
      <w:bookmarkStart w:id="1" w:name="bookmark4"/>
      <w:r w:rsidR="00F609DE">
        <w:t xml:space="preserve">Отделение по </w:t>
      </w:r>
      <w:proofErr w:type="spellStart"/>
      <w:r w:rsidR="00F609DE">
        <w:t>хемодиализа</w:t>
      </w:r>
      <w:proofErr w:type="spellEnd"/>
      <w:r w:rsidR="00F609DE">
        <w:t xml:space="preserve"> в МБАЛ </w:t>
      </w:r>
      <w:proofErr w:type="spellStart"/>
      <w:r w:rsidR="00F609DE">
        <w:t>Рахила</w:t>
      </w:r>
      <w:proofErr w:type="spellEnd"/>
      <w:r w:rsidR="00F609DE">
        <w:t xml:space="preserve"> Ангелова, Перник</w:t>
      </w:r>
      <w:bookmarkEnd w:id="1"/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70"/>
        <w:gridCol w:w="2153"/>
      </w:tblGrid>
      <w:tr w:rsidR="00F609DE" w:rsidTr="00F609DE">
        <w:trPr>
          <w:trHeight w:hRule="exact" w:val="248"/>
        </w:trPr>
        <w:tc>
          <w:tcPr>
            <w:tcW w:w="4270" w:type="dxa"/>
            <w:shd w:val="clear" w:color="auto" w:fill="FFFFFF"/>
            <w:vAlign w:val="bottom"/>
            <w:hideMark/>
          </w:tcPr>
          <w:p w:rsidR="00F609DE" w:rsidRDefault="00F609DE">
            <w:pPr>
              <w:framePr w:w="6422" w:wrap="notBeside" w:vAnchor="text" w:hAnchor="text" w:y="1"/>
              <w:spacing w:line="170" w:lineRule="exact"/>
            </w:pPr>
            <w:r>
              <w:rPr>
                <w:rStyle w:val="20"/>
                <w:b w:val="0"/>
                <w:bCs w:val="0"/>
              </w:rPr>
              <w:t>ДЕЙНОСТ</w:t>
            </w:r>
          </w:p>
        </w:tc>
        <w:tc>
          <w:tcPr>
            <w:tcW w:w="2153" w:type="dxa"/>
            <w:shd w:val="clear" w:color="auto" w:fill="FFFFFF"/>
            <w:vAlign w:val="bottom"/>
            <w:hideMark/>
          </w:tcPr>
          <w:p w:rsidR="00F609DE" w:rsidRDefault="00F609DE">
            <w:pPr>
              <w:framePr w:w="6422" w:wrap="notBeside" w:vAnchor="text" w:hAnchor="text" w:y="1"/>
              <w:spacing w:line="170" w:lineRule="exact"/>
            </w:pPr>
            <w:r>
              <w:rPr>
                <w:rStyle w:val="20"/>
                <w:b w:val="0"/>
                <w:bCs w:val="0"/>
              </w:rPr>
              <w:t>Стойност лева</w:t>
            </w:r>
          </w:p>
        </w:tc>
      </w:tr>
      <w:tr w:rsidR="00F609DE" w:rsidTr="00F609DE">
        <w:trPr>
          <w:trHeight w:hRule="exact" w:val="230"/>
        </w:trPr>
        <w:tc>
          <w:tcPr>
            <w:tcW w:w="4270" w:type="dxa"/>
            <w:shd w:val="clear" w:color="auto" w:fill="FFFFFF"/>
            <w:vAlign w:val="bottom"/>
            <w:hideMark/>
          </w:tcPr>
          <w:p w:rsidR="00F609DE" w:rsidRDefault="00F609DE">
            <w:pPr>
              <w:framePr w:w="6422" w:wrap="notBeside" w:vAnchor="text" w:hAnchor="text" w:y="1"/>
              <w:spacing w:line="170" w:lineRule="exact"/>
            </w:pPr>
            <w:r>
              <w:rPr>
                <w:rStyle w:val="20"/>
                <w:b w:val="0"/>
                <w:bCs w:val="0"/>
              </w:rPr>
              <w:t>Архитектурно-строителна</w:t>
            </w:r>
          </w:p>
        </w:tc>
        <w:tc>
          <w:tcPr>
            <w:tcW w:w="2153" w:type="dxa"/>
            <w:shd w:val="clear" w:color="auto" w:fill="FFFFFF"/>
          </w:tcPr>
          <w:p w:rsidR="00F609DE" w:rsidRDefault="00F609DE">
            <w:pPr>
              <w:framePr w:w="6422" w:wrap="notBeside" w:vAnchor="text" w:hAnchor="text" w:y="1"/>
              <w:rPr>
                <w:sz w:val="10"/>
                <w:szCs w:val="10"/>
              </w:rPr>
            </w:pPr>
          </w:p>
        </w:tc>
      </w:tr>
      <w:tr w:rsidR="00F609DE" w:rsidTr="00F609DE">
        <w:trPr>
          <w:trHeight w:hRule="exact" w:val="227"/>
        </w:trPr>
        <w:tc>
          <w:tcPr>
            <w:tcW w:w="4270" w:type="dxa"/>
            <w:shd w:val="clear" w:color="auto" w:fill="FFFFFF"/>
            <w:vAlign w:val="bottom"/>
            <w:hideMark/>
          </w:tcPr>
          <w:p w:rsidR="00F609DE" w:rsidRDefault="00F609DE">
            <w:pPr>
              <w:framePr w:w="6422" w:wrap="notBeside" w:vAnchor="text" w:hAnchor="text" w:y="1"/>
              <w:spacing w:line="170" w:lineRule="exact"/>
            </w:pPr>
            <w:proofErr w:type="spellStart"/>
            <w:r>
              <w:rPr>
                <w:rStyle w:val="2"/>
              </w:rPr>
              <w:t>Демонтажни</w:t>
            </w:r>
            <w:proofErr w:type="spellEnd"/>
            <w:r>
              <w:rPr>
                <w:rStyle w:val="2"/>
              </w:rPr>
              <w:t xml:space="preserve"> работи</w:t>
            </w:r>
          </w:p>
        </w:tc>
        <w:tc>
          <w:tcPr>
            <w:tcW w:w="2153" w:type="dxa"/>
            <w:shd w:val="clear" w:color="auto" w:fill="FFFFFF"/>
            <w:vAlign w:val="bottom"/>
            <w:hideMark/>
          </w:tcPr>
          <w:p w:rsidR="00F609DE" w:rsidRDefault="00F609DE">
            <w:pPr>
              <w:framePr w:w="6422" w:wrap="notBeside" w:vAnchor="text" w:hAnchor="text" w:y="1"/>
              <w:spacing w:line="170" w:lineRule="exact"/>
              <w:jc w:val="right"/>
            </w:pPr>
          </w:p>
        </w:tc>
      </w:tr>
      <w:tr w:rsidR="00F609DE" w:rsidTr="00F609DE">
        <w:trPr>
          <w:trHeight w:hRule="exact" w:val="223"/>
        </w:trPr>
        <w:tc>
          <w:tcPr>
            <w:tcW w:w="4270" w:type="dxa"/>
            <w:shd w:val="clear" w:color="auto" w:fill="FFFFFF"/>
            <w:vAlign w:val="bottom"/>
            <w:hideMark/>
          </w:tcPr>
          <w:p w:rsidR="00F609DE" w:rsidRDefault="00F609DE">
            <w:pPr>
              <w:framePr w:w="6422" w:wrap="notBeside" w:vAnchor="text" w:hAnchor="text" w:y="1"/>
              <w:spacing w:line="170" w:lineRule="exact"/>
            </w:pPr>
            <w:r>
              <w:rPr>
                <w:rStyle w:val="2"/>
              </w:rPr>
              <w:t>Нови работи</w:t>
            </w:r>
          </w:p>
        </w:tc>
        <w:tc>
          <w:tcPr>
            <w:tcW w:w="2153" w:type="dxa"/>
            <w:shd w:val="clear" w:color="auto" w:fill="FFFFFF"/>
            <w:vAlign w:val="bottom"/>
            <w:hideMark/>
          </w:tcPr>
          <w:p w:rsidR="00F609DE" w:rsidRDefault="00F609DE">
            <w:pPr>
              <w:framePr w:w="6422" w:wrap="notBeside" w:vAnchor="text" w:hAnchor="text" w:y="1"/>
              <w:spacing w:line="170" w:lineRule="exact"/>
              <w:jc w:val="right"/>
            </w:pPr>
          </w:p>
        </w:tc>
      </w:tr>
      <w:tr w:rsidR="00F609DE" w:rsidTr="00F609DE">
        <w:trPr>
          <w:trHeight w:hRule="exact" w:val="230"/>
        </w:trPr>
        <w:tc>
          <w:tcPr>
            <w:tcW w:w="4270" w:type="dxa"/>
            <w:shd w:val="clear" w:color="auto" w:fill="FFFFFF"/>
            <w:vAlign w:val="bottom"/>
            <w:hideMark/>
          </w:tcPr>
          <w:p w:rsidR="00F609DE" w:rsidRDefault="00F609DE">
            <w:pPr>
              <w:framePr w:w="6422" w:wrap="notBeside" w:vAnchor="text" w:hAnchor="text" w:y="1"/>
              <w:spacing w:line="170" w:lineRule="exact"/>
            </w:pPr>
            <w:r>
              <w:rPr>
                <w:rStyle w:val="20"/>
                <w:b w:val="0"/>
                <w:bCs w:val="0"/>
              </w:rPr>
              <w:t>Общо</w:t>
            </w:r>
          </w:p>
        </w:tc>
        <w:tc>
          <w:tcPr>
            <w:tcW w:w="2153" w:type="dxa"/>
            <w:shd w:val="clear" w:color="auto" w:fill="FFFFFF"/>
            <w:vAlign w:val="bottom"/>
            <w:hideMark/>
          </w:tcPr>
          <w:p w:rsidR="00F609DE" w:rsidRDefault="00F609DE">
            <w:pPr>
              <w:framePr w:w="6422" w:wrap="notBeside" w:vAnchor="text" w:hAnchor="text" w:y="1"/>
              <w:spacing w:line="190" w:lineRule="exact"/>
              <w:jc w:val="right"/>
            </w:pPr>
          </w:p>
        </w:tc>
      </w:tr>
      <w:tr w:rsidR="00F609DE" w:rsidTr="00F609DE">
        <w:trPr>
          <w:trHeight w:hRule="exact" w:val="230"/>
        </w:trPr>
        <w:tc>
          <w:tcPr>
            <w:tcW w:w="4270" w:type="dxa"/>
            <w:shd w:val="clear" w:color="auto" w:fill="FFFFFF"/>
          </w:tcPr>
          <w:p w:rsidR="00F609DE" w:rsidRDefault="00F609DE">
            <w:pPr>
              <w:framePr w:w="64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53" w:type="dxa"/>
            <w:shd w:val="clear" w:color="auto" w:fill="FFFFFF"/>
          </w:tcPr>
          <w:p w:rsidR="00F609DE" w:rsidRDefault="00F609DE">
            <w:pPr>
              <w:framePr w:w="6422" w:wrap="notBeside" w:vAnchor="text" w:hAnchor="text" w:y="1"/>
              <w:rPr>
                <w:sz w:val="10"/>
                <w:szCs w:val="10"/>
              </w:rPr>
            </w:pPr>
          </w:p>
        </w:tc>
      </w:tr>
      <w:tr w:rsidR="00F609DE" w:rsidTr="00F609DE">
        <w:trPr>
          <w:trHeight w:hRule="exact" w:val="227"/>
        </w:trPr>
        <w:tc>
          <w:tcPr>
            <w:tcW w:w="4270" w:type="dxa"/>
            <w:shd w:val="clear" w:color="auto" w:fill="FFFFFF"/>
            <w:vAlign w:val="bottom"/>
            <w:hideMark/>
          </w:tcPr>
          <w:p w:rsidR="00F609DE" w:rsidRDefault="00F609DE">
            <w:pPr>
              <w:framePr w:w="6422" w:wrap="notBeside" w:vAnchor="text" w:hAnchor="text" w:y="1"/>
              <w:spacing w:line="170" w:lineRule="exact"/>
            </w:pPr>
            <w:r>
              <w:rPr>
                <w:rStyle w:val="20"/>
                <w:b w:val="0"/>
                <w:bCs w:val="0"/>
              </w:rPr>
              <w:t>Медицински газове</w:t>
            </w:r>
          </w:p>
        </w:tc>
        <w:tc>
          <w:tcPr>
            <w:tcW w:w="2153" w:type="dxa"/>
            <w:shd w:val="clear" w:color="auto" w:fill="FFFFFF"/>
            <w:vAlign w:val="bottom"/>
            <w:hideMark/>
          </w:tcPr>
          <w:p w:rsidR="00F609DE" w:rsidRDefault="00F609DE">
            <w:pPr>
              <w:framePr w:w="6422" w:wrap="notBeside" w:vAnchor="text" w:hAnchor="text" w:y="1"/>
              <w:spacing w:line="190" w:lineRule="exact"/>
              <w:jc w:val="right"/>
            </w:pPr>
          </w:p>
        </w:tc>
      </w:tr>
      <w:tr w:rsidR="00F609DE" w:rsidTr="00F609DE">
        <w:trPr>
          <w:trHeight w:hRule="exact" w:val="230"/>
        </w:trPr>
        <w:tc>
          <w:tcPr>
            <w:tcW w:w="4270" w:type="dxa"/>
            <w:shd w:val="clear" w:color="auto" w:fill="FFFFFF"/>
          </w:tcPr>
          <w:p w:rsidR="00F609DE" w:rsidRDefault="00F609DE">
            <w:pPr>
              <w:framePr w:w="64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53" w:type="dxa"/>
            <w:shd w:val="clear" w:color="auto" w:fill="FFFFFF"/>
          </w:tcPr>
          <w:p w:rsidR="00F609DE" w:rsidRDefault="00F609DE">
            <w:pPr>
              <w:framePr w:w="6422" w:wrap="notBeside" w:vAnchor="text" w:hAnchor="text" w:y="1"/>
              <w:rPr>
                <w:sz w:val="10"/>
                <w:szCs w:val="10"/>
              </w:rPr>
            </w:pPr>
          </w:p>
        </w:tc>
      </w:tr>
      <w:tr w:rsidR="00F609DE" w:rsidTr="00F609DE">
        <w:trPr>
          <w:trHeight w:hRule="exact" w:val="227"/>
        </w:trPr>
        <w:tc>
          <w:tcPr>
            <w:tcW w:w="4270" w:type="dxa"/>
            <w:shd w:val="clear" w:color="auto" w:fill="FFFFFF"/>
            <w:hideMark/>
          </w:tcPr>
          <w:p w:rsidR="00F609DE" w:rsidRDefault="00F609DE">
            <w:pPr>
              <w:framePr w:w="6422" w:wrap="notBeside" w:vAnchor="text" w:hAnchor="text" w:y="1"/>
              <w:spacing w:line="170" w:lineRule="exact"/>
            </w:pPr>
            <w:r>
              <w:rPr>
                <w:rStyle w:val="20"/>
                <w:b w:val="0"/>
                <w:bCs w:val="0"/>
              </w:rPr>
              <w:t>ВК</w:t>
            </w:r>
          </w:p>
        </w:tc>
        <w:tc>
          <w:tcPr>
            <w:tcW w:w="2153" w:type="dxa"/>
            <w:shd w:val="clear" w:color="auto" w:fill="FFFFFF"/>
            <w:hideMark/>
          </w:tcPr>
          <w:p w:rsidR="00F609DE" w:rsidRDefault="00F609DE">
            <w:pPr>
              <w:framePr w:w="6422" w:wrap="notBeside" w:vAnchor="text" w:hAnchor="text" w:y="1"/>
              <w:spacing w:line="190" w:lineRule="exact"/>
              <w:jc w:val="right"/>
            </w:pPr>
          </w:p>
        </w:tc>
      </w:tr>
      <w:tr w:rsidR="00F609DE" w:rsidTr="00F609DE">
        <w:trPr>
          <w:trHeight w:hRule="exact" w:val="227"/>
        </w:trPr>
        <w:tc>
          <w:tcPr>
            <w:tcW w:w="4270" w:type="dxa"/>
            <w:shd w:val="clear" w:color="auto" w:fill="FFFFFF"/>
          </w:tcPr>
          <w:p w:rsidR="00F609DE" w:rsidRDefault="00F609DE">
            <w:pPr>
              <w:framePr w:w="64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53" w:type="dxa"/>
            <w:shd w:val="clear" w:color="auto" w:fill="FFFFFF"/>
          </w:tcPr>
          <w:p w:rsidR="00F609DE" w:rsidRDefault="00F609DE">
            <w:pPr>
              <w:framePr w:w="6422" w:wrap="notBeside" w:vAnchor="text" w:hAnchor="text" w:y="1"/>
              <w:rPr>
                <w:sz w:val="10"/>
                <w:szCs w:val="10"/>
              </w:rPr>
            </w:pPr>
          </w:p>
        </w:tc>
      </w:tr>
      <w:tr w:rsidR="00F609DE" w:rsidTr="00F609DE">
        <w:trPr>
          <w:trHeight w:hRule="exact" w:val="227"/>
        </w:trPr>
        <w:tc>
          <w:tcPr>
            <w:tcW w:w="4270" w:type="dxa"/>
            <w:shd w:val="clear" w:color="auto" w:fill="FFFFFF"/>
            <w:vAlign w:val="bottom"/>
            <w:hideMark/>
          </w:tcPr>
          <w:p w:rsidR="00F609DE" w:rsidRDefault="00F609DE">
            <w:pPr>
              <w:framePr w:w="6422" w:wrap="notBeside" w:vAnchor="text" w:hAnchor="text" w:y="1"/>
              <w:spacing w:line="170" w:lineRule="exact"/>
            </w:pPr>
            <w:r>
              <w:rPr>
                <w:rStyle w:val="20"/>
                <w:b w:val="0"/>
                <w:bCs w:val="0"/>
              </w:rPr>
              <w:t>Електро</w:t>
            </w:r>
          </w:p>
        </w:tc>
        <w:tc>
          <w:tcPr>
            <w:tcW w:w="2153" w:type="dxa"/>
            <w:shd w:val="clear" w:color="auto" w:fill="FFFFFF"/>
            <w:vAlign w:val="bottom"/>
            <w:hideMark/>
          </w:tcPr>
          <w:p w:rsidR="00F609DE" w:rsidRDefault="00F609DE">
            <w:pPr>
              <w:framePr w:w="6422" w:wrap="notBeside" w:vAnchor="text" w:hAnchor="text" w:y="1"/>
              <w:spacing w:line="190" w:lineRule="exact"/>
              <w:jc w:val="right"/>
            </w:pPr>
          </w:p>
        </w:tc>
      </w:tr>
      <w:tr w:rsidR="00F609DE" w:rsidTr="00F609DE">
        <w:trPr>
          <w:trHeight w:hRule="exact" w:val="230"/>
        </w:trPr>
        <w:tc>
          <w:tcPr>
            <w:tcW w:w="4270" w:type="dxa"/>
            <w:shd w:val="clear" w:color="auto" w:fill="FFFFFF"/>
          </w:tcPr>
          <w:p w:rsidR="00F609DE" w:rsidRDefault="00F609DE">
            <w:pPr>
              <w:framePr w:w="642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53" w:type="dxa"/>
            <w:shd w:val="clear" w:color="auto" w:fill="FFFFFF"/>
          </w:tcPr>
          <w:p w:rsidR="00F609DE" w:rsidRDefault="00F609DE">
            <w:pPr>
              <w:framePr w:w="6422" w:wrap="notBeside" w:vAnchor="text" w:hAnchor="text" w:y="1"/>
              <w:rPr>
                <w:sz w:val="10"/>
                <w:szCs w:val="10"/>
              </w:rPr>
            </w:pPr>
          </w:p>
        </w:tc>
      </w:tr>
      <w:tr w:rsidR="00F609DE" w:rsidTr="00F609DE">
        <w:trPr>
          <w:trHeight w:hRule="exact" w:val="227"/>
        </w:trPr>
        <w:tc>
          <w:tcPr>
            <w:tcW w:w="4270" w:type="dxa"/>
            <w:shd w:val="clear" w:color="auto" w:fill="FFFFFF"/>
            <w:vAlign w:val="bottom"/>
            <w:hideMark/>
          </w:tcPr>
          <w:p w:rsidR="00F609DE" w:rsidRDefault="00F609DE">
            <w:pPr>
              <w:framePr w:w="6422" w:wrap="notBeside" w:vAnchor="text" w:hAnchor="text" w:y="1"/>
              <w:spacing w:line="170" w:lineRule="exact"/>
            </w:pPr>
            <w:r>
              <w:rPr>
                <w:rStyle w:val="20"/>
                <w:b w:val="0"/>
                <w:bCs w:val="0"/>
              </w:rPr>
              <w:t>ОБЩО</w:t>
            </w:r>
          </w:p>
        </w:tc>
        <w:tc>
          <w:tcPr>
            <w:tcW w:w="2153" w:type="dxa"/>
            <w:shd w:val="clear" w:color="auto" w:fill="FFFFFF"/>
            <w:vAlign w:val="bottom"/>
            <w:hideMark/>
          </w:tcPr>
          <w:p w:rsidR="00F609DE" w:rsidRDefault="00F609DE">
            <w:pPr>
              <w:framePr w:w="6422" w:wrap="notBeside" w:vAnchor="text" w:hAnchor="text" w:y="1"/>
              <w:spacing w:line="190" w:lineRule="exact"/>
              <w:jc w:val="right"/>
            </w:pPr>
          </w:p>
        </w:tc>
      </w:tr>
      <w:tr w:rsidR="00F609DE" w:rsidTr="00F609DE">
        <w:trPr>
          <w:trHeight w:hRule="exact" w:val="227"/>
        </w:trPr>
        <w:tc>
          <w:tcPr>
            <w:tcW w:w="4270" w:type="dxa"/>
            <w:shd w:val="clear" w:color="auto" w:fill="FFFFFF"/>
            <w:vAlign w:val="bottom"/>
            <w:hideMark/>
          </w:tcPr>
          <w:p w:rsidR="00F609DE" w:rsidRDefault="00F609DE">
            <w:pPr>
              <w:framePr w:w="6422" w:wrap="notBeside" w:vAnchor="text" w:hAnchor="text" w:y="1"/>
              <w:spacing w:line="190" w:lineRule="exact"/>
            </w:pPr>
            <w:proofErr w:type="spellStart"/>
            <w:r>
              <w:rPr>
                <w:rStyle w:val="210"/>
              </w:rPr>
              <w:t>ддс</w:t>
            </w:r>
            <w:proofErr w:type="spellEnd"/>
          </w:p>
        </w:tc>
        <w:tc>
          <w:tcPr>
            <w:tcW w:w="2153" w:type="dxa"/>
            <w:shd w:val="clear" w:color="auto" w:fill="FFFFFF"/>
            <w:vAlign w:val="bottom"/>
            <w:hideMark/>
          </w:tcPr>
          <w:p w:rsidR="00F609DE" w:rsidRDefault="00F609DE">
            <w:pPr>
              <w:framePr w:w="6422" w:wrap="notBeside" w:vAnchor="text" w:hAnchor="text" w:y="1"/>
              <w:spacing w:line="170" w:lineRule="exact"/>
              <w:jc w:val="right"/>
            </w:pPr>
          </w:p>
        </w:tc>
      </w:tr>
      <w:tr w:rsidR="00F609DE" w:rsidTr="00F609DE">
        <w:trPr>
          <w:trHeight w:hRule="exact" w:val="533"/>
        </w:trPr>
        <w:tc>
          <w:tcPr>
            <w:tcW w:w="4270" w:type="dxa"/>
            <w:shd w:val="clear" w:color="auto" w:fill="FFFFFF"/>
            <w:vAlign w:val="bottom"/>
            <w:hideMark/>
          </w:tcPr>
          <w:p w:rsidR="00F609DE" w:rsidRDefault="00F609DE">
            <w:pPr>
              <w:framePr w:w="6422" w:wrap="notBeside" w:vAnchor="text" w:hAnchor="text" w:y="1"/>
              <w:spacing w:line="210" w:lineRule="exact"/>
            </w:pPr>
            <w:r>
              <w:rPr>
                <w:rStyle w:val="210"/>
                <w:b w:val="0"/>
                <w:bCs w:val="0"/>
                <w:sz w:val="21"/>
                <w:szCs w:val="21"/>
              </w:rPr>
              <w:t xml:space="preserve">ОБЩО </w:t>
            </w:r>
            <w:r>
              <w:rPr>
                <w:rStyle w:val="20"/>
                <w:b w:val="0"/>
                <w:bCs w:val="0"/>
              </w:rPr>
              <w:t>с ДДС</w:t>
            </w:r>
          </w:p>
        </w:tc>
        <w:tc>
          <w:tcPr>
            <w:tcW w:w="2153" w:type="dxa"/>
            <w:shd w:val="clear" w:color="auto" w:fill="FFFFFF"/>
            <w:vAlign w:val="bottom"/>
            <w:hideMark/>
          </w:tcPr>
          <w:p w:rsidR="00F609DE" w:rsidRDefault="00F609DE">
            <w:pPr>
              <w:framePr w:w="6422" w:wrap="notBeside" w:vAnchor="text" w:hAnchor="text" w:y="1"/>
              <w:spacing w:line="210" w:lineRule="exact"/>
              <w:jc w:val="right"/>
            </w:pPr>
          </w:p>
        </w:tc>
      </w:tr>
    </w:tbl>
    <w:p w:rsidR="00F609DE" w:rsidRDefault="00F609DE" w:rsidP="00F609DE">
      <w:pPr>
        <w:framePr w:w="6422" w:wrap="notBeside" w:vAnchor="text" w:hAnchor="text" w:y="1"/>
        <w:rPr>
          <w:sz w:val="2"/>
          <w:szCs w:val="2"/>
        </w:rPr>
      </w:pPr>
    </w:p>
    <w:p w:rsidR="00F609DE" w:rsidRDefault="00F609DE" w:rsidP="00F609DE">
      <w:pPr>
        <w:rPr>
          <w:sz w:val="2"/>
          <w:szCs w:val="2"/>
        </w:rPr>
      </w:pPr>
    </w:p>
    <w:sectPr w:rsidR="00F609DE" w:rsidSect="000B5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609DE"/>
    <w:rsid w:val="000B5423"/>
    <w:rsid w:val="001E5A0F"/>
    <w:rsid w:val="002938AE"/>
    <w:rsid w:val="00343620"/>
    <w:rsid w:val="009E6A6B"/>
    <w:rsid w:val="00F6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D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ен текст (6)_"/>
    <w:basedOn w:val="a0"/>
    <w:link w:val="60"/>
    <w:locked/>
    <w:rsid w:val="00F609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ен текст (6)"/>
    <w:basedOn w:val="a"/>
    <w:link w:val="6"/>
    <w:rsid w:val="00F609DE"/>
    <w:pPr>
      <w:shd w:val="clear" w:color="auto" w:fill="FFFFFF"/>
      <w:spacing w:line="263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14">
    <w:name w:val="Основен текст (14)_"/>
    <w:basedOn w:val="a0"/>
    <w:link w:val="140"/>
    <w:locked/>
    <w:rsid w:val="00F609DE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140">
    <w:name w:val="Основен текст (14)"/>
    <w:basedOn w:val="a"/>
    <w:link w:val="14"/>
    <w:rsid w:val="00F609DE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22Exact">
    <w:name w:val="Заглавие #2 (2) Exact"/>
    <w:basedOn w:val="a0"/>
    <w:link w:val="22"/>
    <w:locked/>
    <w:rsid w:val="00F609DE"/>
    <w:rPr>
      <w:rFonts w:ascii="Arial" w:eastAsia="Arial" w:hAnsi="Arial" w:cs="Arial"/>
      <w:i/>
      <w:iCs/>
      <w:spacing w:val="-10"/>
      <w:sz w:val="21"/>
      <w:szCs w:val="21"/>
      <w:shd w:val="clear" w:color="auto" w:fill="FFFFFF"/>
    </w:rPr>
  </w:style>
  <w:style w:type="paragraph" w:customStyle="1" w:styleId="22">
    <w:name w:val="Заглавие #2 (2)"/>
    <w:basedOn w:val="a"/>
    <w:link w:val="22Exact"/>
    <w:rsid w:val="00F609DE"/>
    <w:pPr>
      <w:shd w:val="clear" w:color="auto" w:fill="FFFFFF"/>
      <w:spacing w:line="0" w:lineRule="atLeast"/>
      <w:outlineLvl w:val="1"/>
    </w:pPr>
    <w:rPr>
      <w:rFonts w:ascii="Arial" w:eastAsia="Arial" w:hAnsi="Arial" w:cs="Arial"/>
      <w:i/>
      <w:iCs/>
      <w:color w:val="auto"/>
      <w:spacing w:val="-10"/>
      <w:sz w:val="21"/>
      <w:szCs w:val="21"/>
      <w:lang w:eastAsia="en-US" w:bidi="ar-SA"/>
    </w:rPr>
  </w:style>
  <w:style w:type="character" w:customStyle="1" w:styleId="3">
    <w:name w:val="Заглавие #3_"/>
    <w:basedOn w:val="a0"/>
    <w:link w:val="30"/>
    <w:locked/>
    <w:rsid w:val="00F609D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30">
    <w:name w:val="Заглавие #3"/>
    <w:basedOn w:val="a"/>
    <w:link w:val="3"/>
    <w:rsid w:val="00F609DE"/>
    <w:pPr>
      <w:shd w:val="clear" w:color="auto" w:fill="FFFFFF"/>
      <w:spacing w:before="360" w:after="360" w:line="0" w:lineRule="atLeast"/>
      <w:outlineLvl w:val="2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2">
    <w:name w:val="Основен текст (2) + Не е удебелен"/>
    <w:basedOn w:val="a0"/>
    <w:rsid w:val="00F609D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bg-BG" w:eastAsia="bg-BG" w:bidi="bg-BG"/>
    </w:rPr>
  </w:style>
  <w:style w:type="character" w:customStyle="1" w:styleId="210">
    <w:name w:val="Основен текст (2) + 10"/>
    <w:aliases w:val="5 pt"/>
    <w:basedOn w:val="a0"/>
    <w:rsid w:val="00F609D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bg-BG" w:eastAsia="bg-BG" w:bidi="bg-BG"/>
    </w:rPr>
  </w:style>
  <w:style w:type="character" w:customStyle="1" w:styleId="20">
    <w:name w:val="Основен текст (2)"/>
    <w:basedOn w:val="a0"/>
    <w:rsid w:val="00F609D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bg-BG" w:eastAsia="bg-BG" w:bidi="bg-BG"/>
    </w:rPr>
  </w:style>
  <w:style w:type="character" w:customStyle="1" w:styleId="14Exact">
    <w:name w:val="Основен текст (14) Exact"/>
    <w:basedOn w:val="a0"/>
    <w:rsid w:val="00F609D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3">
    <w:name w:val="Основен текст (13)"/>
    <w:basedOn w:val="a0"/>
    <w:rsid w:val="00F609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bg-BG" w:eastAsia="bg-BG" w:bidi="bg-BG"/>
    </w:rPr>
  </w:style>
  <w:style w:type="character" w:customStyle="1" w:styleId="21">
    <w:name w:val="Заглавие #2 + Курсив"/>
    <w:basedOn w:val="a0"/>
    <w:rsid w:val="00F609DE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bg-BG" w:eastAsia="bg-BG" w:bidi="bg-BG"/>
    </w:rPr>
  </w:style>
  <w:style w:type="character" w:customStyle="1" w:styleId="23">
    <w:name w:val="Заглавие #2"/>
    <w:basedOn w:val="a0"/>
    <w:rsid w:val="00F609DE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ISKRENA</dc:creator>
  <cp:keywords/>
  <dc:description/>
  <cp:lastModifiedBy>ISKRENA</cp:lastModifiedBy>
  <cp:revision>3</cp:revision>
  <dcterms:created xsi:type="dcterms:W3CDTF">2019-06-06T12:52:00Z</dcterms:created>
  <dcterms:modified xsi:type="dcterms:W3CDTF">2019-06-06T13:16:00Z</dcterms:modified>
</cp:coreProperties>
</file>