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83" w:rsidRDefault="00020B83" w:rsidP="00020B83">
      <w:pPr>
        <w:ind w:left="708" w:firstLine="708"/>
        <w:rPr>
          <w:sz w:val="28"/>
          <w:szCs w:val="28"/>
          <w:u w:val="single"/>
        </w:rPr>
      </w:pPr>
      <w:r>
        <w:rPr>
          <w:sz w:val="28"/>
          <w:szCs w:val="28"/>
          <w:u w:val="single"/>
        </w:rPr>
        <w:t>МНОГОПРОФИЛНА БОЛНИЦА ЗА АКТИВНО ЛЕЧЕНИЕ</w:t>
      </w:r>
    </w:p>
    <w:p w:rsidR="00020B83" w:rsidRDefault="00020B83" w:rsidP="00020B83">
      <w:pPr>
        <w:jc w:val="center"/>
        <w:rPr>
          <w:sz w:val="28"/>
          <w:szCs w:val="28"/>
          <w:u w:val="single"/>
        </w:rPr>
      </w:pPr>
      <w:r>
        <w:rPr>
          <w:sz w:val="28"/>
          <w:szCs w:val="28"/>
          <w:u w:val="single"/>
        </w:rPr>
        <w:t>„РАХИЛА АНГЕЛОВА”АД, ГРАД ПЕРНИК</w:t>
      </w:r>
    </w:p>
    <w:p w:rsidR="00020B83" w:rsidRDefault="00020B83" w:rsidP="00020B83">
      <w:pPr>
        <w:jc w:val="center"/>
        <w:rPr>
          <w:sz w:val="28"/>
          <w:szCs w:val="28"/>
        </w:rPr>
      </w:pPr>
      <w:r>
        <w:rPr>
          <w:sz w:val="28"/>
          <w:szCs w:val="28"/>
          <w:u w:val="single"/>
        </w:rPr>
        <w:t>Адрес: град Перник, ул. „Брезник” № 2, тел</w:t>
      </w:r>
      <w:proofErr w:type="gramStart"/>
      <w:r>
        <w:rPr>
          <w:sz w:val="28"/>
          <w:szCs w:val="28"/>
          <w:u w:val="single"/>
        </w:rPr>
        <w:t>./</w:t>
      </w:r>
      <w:proofErr w:type="gramEnd"/>
      <w:r>
        <w:rPr>
          <w:sz w:val="28"/>
          <w:szCs w:val="28"/>
          <w:u w:val="single"/>
        </w:rPr>
        <w:t>факс: 076/601360</w:t>
      </w:r>
    </w:p>
    <w:p w:rsidR="00020B83" w:rsidRDefault="00020B83" w:rsidP="00020B83">
      <w:pPr>
        <w:jc w:val="center"/>
        <w:rPr>
          <w:b/>
          <w:sz w:val="32"/>
          <w:szCs w:val="32"/>
          <w:lang w:val="bg-BG"/>
        </w:rPr>
      </w:pPr>
    </w:p>
    <w:p w:rsidR="00020B83" w:rsidRDefault="00020B83" w:rsidP="00020B83">
      <w:pPr>
        <w:jc w:val="center"/>
        <w:rPr>
          <w:b/>
          <w:sz w:val="32"/>
          <w:szCs w:val="32"/>
          <w:lang w:val="bg-BG"/>
        </w:rPr>
      </w:pPr>
      <w:r>
        <w:rPr>
          <w:b/>
          <w:sz w:val="32"/>
          <w:szCs w:val="32"/>
          <w:lang w:val="bg-BG"/>
        </w:rPr>
        <w:tab/>
      </w:r>
      <w:r>
        <w:rPr>
          <w:b/>
          <w:sz w:val="32"/>
          <w:szCs w:val="32"/>
          <w:lang w:val="bg-BG"/>
        </w:rPr>
        <w:tab/>
      </w:r>
      <w:r>
        <w:rPr>
          <w:b/>
          <w:sz w:val="32"/>
          <w:szCs w:val="32"/>
          <w:lang w:val="bg-BG"/>
        </w:rPr>
        <w:tab/>
      </w:r>
      <w:r>
        <w:rPr>
          <w:b/>
          <w:sz w:val="32"/>
          <w:szCs w:val="32"/>
          <w:lang w:val="bg-BG"/>
        </w:rPr>
        <w:tab/>
      </w:r>
      <w:r>
        <w:rPr>
          <w:b/>
          <w:sz w:val="32"/>
          <w:szCs w:val="32"/>
          <w:lang w:val="bg-BG"/>
        </w:rPr>
        <w:tab/>
      </w:r>
    </w:p>
    <w:p w:rsidR="00020B83" w:rsidRPr="003352E0" w:rsidRDefault="00020B83" w:rsidP="00020B83">
      <w:pPr>
        <w:rPr>
          <w:b/>
          <w:sz w:val="32"/>
          <w:szCs w:val="32"/>
          <w:lang w:val="bg-BG"/>
        </w:rPr>
      </w:pPr>
      <w:r>
        <w:rPr>
          <w:b/>
          <w:sz w:val="32"/>
          <w:szCs w:val="32"/>
          <w:lang w:val="ru-RU"/>
        </w:rPr>
        <w:t xml:space="preserve">                                                     </w:t>
      </w:r>
      <w:r w:rsidRPr="003352E0">
        <w:rPr>
          <w:b/>
          <w:sz w:val="32"/>
          <w:szCs w:val="32"/>
          <w:lang w:val="ru-RU"/>
        </w:rPr>
        <w:t xml:space="preserve">Д О Г О В О </w:t>
      </w:r>
      <w:proofErr w:type="gramStart"/>
      <w:r w:rsidRPr="003352E0">
        <w:rPr>
          <w:b/>
          <w:sz w:val="32"/>
          <w:szCs w:val="32"/>
          <w:lang w:val="ru-RU"/>
        </w:rPr>
        <w:t>Р</w:t>
      </w:r>
      <w:proofErr w:type="gramEnd"/>
      <w:r w:rsidRPr="003352E0">
        <w:rPr>
          <w:b/>
          <w:sz w:val="32"/>
          <w:szCs w:val="32"/>
        </w:rPr>
        <w:t xml:space="preserve">  </w:t>
      </w:r>
    </w:p>
    <w:p w:rsidR="00020B83" w:rsidRPr="007965DB" w:rsidRDefault="00020B83" w:rsidP="00020B83">
      <w:pPr>
        <w:jc w:val="center"/>
        <w:rPr>
          <w:b/>
          <w:lang w:val="bg-BG"/>
        </w:rPr>
      </w:pPr>
    </w:p>
    <w:p w:rsidR="00020B83" w:rsidRDefault="00020B83" w:rsidP="00020B83">
      <w:pPr>
        <w:jc w:val="center"/>
        <w:rPr>
          <w:lang w:val="ru-RU"/>
        </w:rPr>
      </w:pPr>
      <w:r>
        <w:rPr>
          <w:lang w:val="ru-RU"/>
        </w:rPr>
        <w:t xml:space="preserve">за изпълнение обществена поръчка </w:t>
      </w:r>
    </w:p>
    <w:p w:rsidR="00020B83" w:rsidRDefault="00020B83" w:rsidP="00020B83">
      <w:pPr>
        <w:jc w:val="center"/>
      </w:pPr>
    </w:p>
    <w:p w:rsidR="00020B83" w:rsidRDefault="00020B83" w:rsidP="00020B83">
      <w:pPr>
        <w:ind w:firstLine="851"/>
        <w:jc w:val="both"/>
        <w:rPr>
          <w:lang w:val="ru-RU"/>
        </w:rPr>
      </w:pPr>
      <w:r>
        <w:rPr>
          <w:lang w:val="ru-RU"/>
        </w:rPr>
        <w:t xml:space="preserve">Днес, 01.04. </w:t>
      </w:r>
      <w:r>
        <w:t>201</w:t>
      </w:r>
      <w:r>
        <w:rPr>
          <w:lang w:val="bg-BG"/>
        </w:rPr>
        <w:t>7</w:t>
      </w:r>
      <w:r>
        <w:t xml:space="preserve">  </w:t>
      </w:r>
      <w:r>
        <w:rPr>
          <w:lang w:val="ru-RU"/>
        </w:rPr>
        <w:t>год., в гр</w:t>
      </w:r>
      <w:proofErr w:type="gramStart"/>
      <w:r>
        <w:rPr>
          <w:lang w:val="ru-RU"/>
        </w:rPr>
        <w:t>.П</w:t>
      </w:r>
      <w:proofErr w:type="gramEnd"/>
      <w:r>
        <w:rPr>
          <w:lang w:val="ru-RU"/>
        </w:rPr>
        <w:t>ерник между:</w:t>
      </w:r>
    </w:p>
    <w:p w:rsidR="00020B83" w:rsidRDefault="00020B83" w:rsidP="00020B83">
      <w:pPr>
        <w:ind w:firstLine="851"/>
        <w:jc w:val="both"/>
        <w:rPr>
          <w:lang w:val="ru-RU"/>
        </w:rPr>
      </w:pPr>
    </w:p>
    <w:p w:rsidR="00020B83" w:rsidRPr="00756922" w:rsidRDefault="00020B83" w:rsidP="00756922">
      <w:pPr>
        <w:pStyle w:val="a6"/>
        <w:numPr>
          <w:ilvl w:val="0"/>
          <w:numId w:val="2"/>
        </w:numPr>
        <w:jc w:val="both"/>
        <w:rPr>
          <w:lang w:val="ru-RU"/>
        </w:rPr>
      </w:pPr>
      <w:r w:rsidRPr="00756922">
        <w:rPr>
          <w:b/>
          <w:lang w:val="ru-RU"/>
        </w:rPr>
        <w:t>МБАЛ "Рахила Ангелова” АД</w:t>
      </w:r>
      <w:r w:rsidRPr="00756922">
        <w:rPr>
          <w:lang w:val="ru-RU"/>
        </w:rPr>
        <w:t>, с адрес: гр</w:t>
      </w:r>
      <w:proofErr w:type="gramStart"/>
      <w:r w:rsidRPr="00756922">
        <w:rPr>
          <w:lang w:val="ru-RU"/>
        </w:rPr>
        <w:t>.П</w:t>
      </w:r>
      <w:proofErr w:type="gramEnd"/>
      <w:r w:rsidRPr="00756922">
        <w:rPr>
          <w:lang w:val="ru-RU"/>
        </w:rPr>
        <w:t>ерник, ул.»Брезник» № 2,  тел/ факс : 076/601360</w:t>
      </w:r>
      <w:r>
        <w:t>,</w:t>
      </w:r>
      <w:r w:rsidRPr="00756922">
        <w:rPr>
          <w:lang w:val="ru-RU"/>
        </w:rPr>
        <w:t xml:space="preserve"> с ЕИК: 113513858, представлявано от Д-р Валери Иванов Димитров, наричано по-нататък в </w:t>
      </w:r>
      <w:r>
        <w:t>д</w:t>
      </w:r>
      <w:r w:rsidRPr="00756922">
        <w:rPr>
          <w:lang w:val="ru-RU"/>
        </w:rPr>
        <w:t xml:space="preserve">оговора </w:t>
      </w:r>
      <w:r w:rsidR="00756922" w:rsidRPr="00756922">
        <w:rPr>
          <w:lang w:val="ru-RU"/>
        </w:rPr>
        <w:t>ВЪЗЛОЖИТЕЛ</w:t>
      </w:r>
      <w:r w:rsidRPr="00756922">
        <w:rPr>
          <w:lang w:val="ru-RU"/>
        </w:rPr>
        <w:t>, от една страна,</w:t>
      </w:r>
    </w:p>
    <w:p w:rsidR="00020B83" w:rsidRDefault="00020B83" w:rsidP="00020B83">
      <w:pPr>
        <w:ind w:firstLine="851"/>
        <w:jc w:val="both"/>
        <w:rPr>
          <w:lang w:val="ru-RU"/>
        </w:rPr>
      </w:pPr>
      <w:r>
        <w:rPr>
          <w:lang w:val="ru-RU"/>
        </w:rPr>
        <w:t>и</w:t>
      </w:r>
    </w:p>
    <w:p w:rsidR="00020B83" w:rsidRPr="00756922" w:rsidRDefault="00756922" w:rsidP="00020B83">
      <w:pPr>
        <w:pStyle w:val="a6"/>
        <w:numPr>
          <w:ilvl w:val="0"/>
          <w:numId w:val="2"/>
        </w:numPr>
        <w:jc w:val="both"/>
        <w:rPr>
          <w:lang w:val="ru-RU"/>
        </w:rPr>
      </w:pPr>
      <w:r w:rsidRPr="00756922">
        <w:rPr>
          <w:b/>
        </w:rPr>
        <w:t>ЕТ„Димитър Петров - Види”</w:t>
      </w:r>
      <w:r w:rsidRPr="00756922">
        <w:t xml:space="preserve">, със седалище и адрес на управление: гр. Перник, ул. „Вардар” № 38/33 Б, ЕИК: 113032695, представлявано от Димитър Петров Попунков, тел: </w:t>
      </w:r>
      <w:proofErr w:type="gramStart"/>
      <w:r w:rsidRPr="00756922">
        <w:t>0888222459,</w:t>
      </w:r>
      <w:proofErr w:type="gramEnd"/>
      <w:r w:rsidRPr="00756922">
        <w:t xml:space="preserve"> email: </w:t>
      </w:r>
      <w:hyperlink r:id="rId5" w:history="1">
        <w:r w:rsidRPr="00756922">
          <w:rPr>
            <w:rStyle w:val="a5"/>
          </w:rPr>
          <w:t>spasova.bg@gmail.com</w:t>
        </w:r>
      </w:hyperlink>
      <w:r w:rsidR="00020B83" w:rsidRPr="00756922">
        <w:rPr>
          <w:lang w:val="ru-RU"/>
        </w:rPr>
        <w:t xml:space="preserve">, наричано по-нататък в </w:t>
      </w:r>
      <w:r w:rsidR="00020B83">
        <w:t>д</w:t>
      </w:r>
      <w:r w:rsidR="00020B83" w:rsidRPr="00756922">
        <w:rPr>
          <w:lang w:val="ru-RU"/>
        </w:rPr>
        <w:t xml:space="preserve">оговора </w:t>
      </w:r>
      <w:r w:rsidR="00020B83" w:rsidRPr="00756922">
        <w:rPr>
          <w:caps/>
          <w:lang w:val="ru-RU"/>
        </w:rPr>
        <w:t>Изпълнител</w:t>
      </w:r>
      <w:r w:rsidR="00020B83" w:rsidRPr="00756922">
        <w:rPr>
          <w:lang w:val="ru-RU"/>
        </w:rPr>
        <w:t>, от друга страна</w:t>
      </w:r>
      <w:r>
        <w:rPr>
          <w:lang w:val="ru-RU"/>
        </w:rPr>
        <w:t xml:space="preserve"> </w:t>
      </w:r>
      <w:r w:rsidR="00020B83" w:rsidRPr="00756922">
        <w:rPr>
          <w:lang w:val="ru-RU"/>
        </w:rPr>
        <w:t xml:space="preserve">и на основание </w:t>
      </w:r>
      <w:r w:rsidRPr="00756922">
        <w:rPr>
          <w:lang w:val="ru-RU"/>
        </w:rPr>
        <w:t>чл. 112 от ЗОП</w:t>
      </w:r>
      <w:r w:rsidR="00020B83" w:rsidRPr="00756922">
        <w:rPr>
          <w:lang w:val="ru-RU"/>
        </w:rPr>
        <w:t xml:space="preserve"> и във връзка с Решение № </w:t>
      </w:r>
      <w:r w:rsidRPr="00756922">
        <w:rPr>
          <w:lang w:val="ru-RU"/>
        </w:rPr>
        <w:t xml:space="preserve">2/13.03.2017г. </w:t>
      </w:r>
      <w:r w:rsidR="00020B83" w:rsidRPr="00756922">
        <w:rPr>
          <w:lang w:val="ru-RU"/>
        </w:rPr>
        <w:t xml:space="preserve">на Изпълнителния директор за класиране на предложенията и определяне на изпълнител на обществената поръчка с предмет: </w:t>
      </w:r>
      <w:r w:rsidR="00020B83" w:rsidRPr="00756922">
        <w:rPr>
          <w:color w:val="000000"/>
          <w:shd w:val="clear" w:color="auto" w:fill="FFFFFF"/>
        </w:rPr>
        <w:t xml:space="preserve">„Ежедневно приготвяне и доставяне на готова храна за лежащо болни пациентите на </w:t>
      </w:r>
      <w:r w:rsidR="00020B83" w:rsidRPr="00756922">
        <w:t xml:space="preserve"> МБАЛ „Рахила Ангелова” АД, гр. Перник</w:t>
      </w:r>
      <w:r w:rsidR="00020B83" w:rsidRPr="00756922">
        <w:rPr>
          <w:color w:val="000000"/>
          <w:shd w:val="clear" w:color="auto" w:fill="FFFFFF"/>
        </w:rPr>
        <w:t>”</w:t>
      </w:r>
    </w:p>
    <w:p w:rsidR="00756922" w:rsidRDefault="00756922" w:rsidP="00020B83">
      <w:pPr>
        <w:jc w:val="both"/>
        <w:rPr>
          <w:lang w:val="ru-RU"/>
        </w:rPr>
      </w:pPr>
    </w:p>
    <w:p w:rsidR="00020B83" w:rsidRPr="00756922" w:rsidRDefault="00756922" w:rsidP="00756922">
      <w:pPr>
        <w:ind w:left="2832"/>
        <w:jc w:val="both"/>
        <w:rPr>
          <w:lang w:val="ru-RU"/>
        </w:rPr>
      </w:pPr>
      <w:r>
        <w:rPr>
          <w:lang w:val="ru-RU"/>
        </w:rPr>
        <w:t xml:space="preserve">      се сключи настоящият д</w:t>
      </w:r>
      <w:r w:rsidR="00020B83" w:rsidRPr="00756922">
        <w:rPr>
          <w:lang w:val="ru-RU"/>
        </w:rPr>
        <w:t>оговор за следното:</w:t>
      </w:r>
    </w:p>
    <w:p w:rsidR="00020B83" w:rsidRPr="00C44B6C" w:rsidRDefault="00020B83" w:rsidP="00020B83">
      <w:pPr>
        <w:jc w:val="both"/>
        <w:rPr>
          <w:sz w:val="22"/>
          <w:szCs w:val="22"/>
        </w:rPr>
      </w:pPr>
    </w:p>
    <w:p w:rsidR="00020B83" w:rsidRDefault="00020B83" w:rsidP="00020B83">
      <w:pPr>
        <w:numPr>
          <w:ilvl w:val="0"/>
          <w:numId w:val="1"/>
        </w:numPr>
        <w:jc w:val="center"/>
        <w:rPr>
          <w:b/>
          <w:lang w:val="bg-BG"/>
        </w:rPr>
      </w:pPr>
      <w:r w:rsidRPr="005D2EA4">
        <w:rPr>
          <w:b/>
        </w:rPr>
        <w:t>ПРЕДМЕТ НА ДОГОВОРА</w:t>
      </w:r>
    </w:p>
    <w:p w:rsidR="00020B83" w:rsidRPr="005D2EA4" w:rsidRDefault="00020B83" w:rsidP="00020B83">
      <w:pPr>
        <w:ind w:left="360"/>
        <w:jc w:val="center"/>
        <w:rPr>
          <w:b/>
          <w:lang w:val="bg-BG"/>
        </w:rPr>
      </w:pPr>
    </w:p>
    <w:p w:rsidR="00020B83" w:rsidRDefault="00020B83" w:rsidP="00020B83">
      <w:pPr>
        <w:ind w:firstLine="708"/>
        <w:jc w:val="both"/>
        <w:rPr>
          <w:sz w:val="22"/>
          <w:szCs w:val="22"/>
          <w:lang w:val="ru-RU"/>
        </w:rPr>
      </w:pPr>
      <w:proofErr w:type="gramStart"/>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приема да извършва ежедневно две доставки на готова храна за обедно хранене в 11:00 часа и за вечеря в 16:30 часа за лежащо болни в МБАЛ «Рахила Атгелова» АД, град Перник на стойност </w:t>
      </w:r>
      <w:r w:rsidR="00756922">
        <w:rPr>
          <w:lang w:val="ru-RU"/>
        </w:rPr>
        <w:t>1,99 /един лев и деветдесет и девет стотинки/ лева без ДДС за един храноден на лежащо болен.</w:t>
      </w:r>
      <w:proofErr w:type="gramEnd"/>
    </w:p>
    <w:p w:rsidR="00020B83" w:rsidRDefault="00020B83" w:rsidP="00020B83">
      <w:pPr>
        <w:ind w:firstLine="708"/>
        <w:jc w:val="both"/>
        <w:rPr>
          <w:lang w:val="ru-RU"/>
        </w:rPr>
      </w:pPr>
      <w:r>
        <w:rPr>
          <w:lang w:val="ru-RU"/>
        </w:rPr>
        <w:t xml:space="preserve">1.2. Поръчката за доставка на готова храна за следващ ден се приема при следобедната доставка на храна или се заявява чрез обаждане по телефона, а за новопостъпилите лежащо болни в МБАЛ «Рахила Ангелова» АД, невключени </w:t>
      </w:r>
      <w:proofErr w:type="gramStart"/>
      <w:r>
        <w:rPr>
          <w:lang w:val="ru-RU"/>
        </w:rPr>
        <w:t>в</w:t>
      </w:r>
      <w:proofErr w:type="gramEnd"/>
      <w:r>
        <w:rPr>
          <w:lang w:val="ru-RU"/>
        </w:rPr>
        <w:t xml:space="preserve"> предварителната заявка, Изпълнителят ще извърши доставката до </w:t>
      </w:r>
      <w:r w:rsidR="00756922">
        <w:rPr>
          <w:lang w:val="ru-RU"/>
        </w:rPr>
        <w:t xml:space="preserve">25 </w:t>
      </w:r>
      <w:r>
        <w:rPr>
          <w:lang w:val="ru-RU"/>
        </w:rPr>
        <w:t>минути от приемането на новата заявка.</w:t>
      </w:r>
    </w:p>
    <w:p w:rsidR="00020B83" w:rsidRDefault="00020B83" w:rsidP="00020B83">
      <w:pPr>
        <w:ind w:firstLine="708"/>
        <w:jc w:val="both"/>
        <w:rPr>
          <w:lang w:val="ru-RU"/>
        </w:rPr>
      </w:pPr>
      <w:r>
        <w:rPr>
          <w:lang w:val="ru-RU"/>
        </w:rPr>
        <w:t>1.3. ВЪЗЛОЖИТЕЛЯ</w:t>
      </w:r>
      <w:r w:rsidRPr="005D2EA4">
        <w:t>Т</w:t>
      </w:r>
      <w:r>
        <w:rPr>
          <w:lang w:val="ru-RU"/>
        </w:rPr>
        <w:t xml:space="preserve"> заплаща гореописаното изпълнение по реда</w:t>
      </w:r>
      <w:r>
        <w:t>,</w:t>
      </w:r>
      <w:r>
        <w:rPr>
          <w:lang w:val="ru-RU"/>
        </w:rPr>
        <w:t xml:space="preserve"> описан в настоящия договор.</w:t>
      </w:r>
    </w:p>
    <w:p w:rsidR="00020B83" w:rsidRPr="003D775A" w:rsidRDefault="00020B83" w:rsidP="00020B83">
      <w:pPr>
        <w:ind w:firstLine="708"/>
        <w:jc w:val="both"/>
      </w:pPr>
      <w:proofErr w:type="gramStart"/>
      <w:r>
        <w:t>1</w:t>
      </w:r>
      <w:r>
        <w:rPr>
          <w:lang w:val="ru-RU"/>
        </w:rPr>
        <w:t>.</w:t>
      </w:r>
      <w:r>
        <w:rPr>
          <w:lang w:val="bg-BG"/>
        </w:rPr>
        <w:t>4</w:t>
      </w:r>
      <w:r w:rsidRPr="003D775A">
        <w:t>.Д</w:t>
      </w:r>
      <w:r>
        <w:t xml:space="preserve">оговорът се сключва за срок от </w:t>
      </w:r>
      <w:r>
        <w:rPr>
          <w:lang w:val="bg-BG"/>
        </w:rPr>
        <w:t>1</w:t>
      </w:r>
      <w:r>
        <w:t>/</w:t>
      </w:r>
      <w:r>
        <w:rPr>
          <w:lang w:val="bg-BG"/>
        </w:rPr>
        <w:t>една</w:t>
      </w:r>
      <w:r>
        <w:t>/</w:t>
      </w:r>
      <w:r w:rsidRPr="003D775A">
        <w:t xml:space="preserve"> </w:t>
      </w:r>
      <w:r>
        <w:rPr>
          <w:lang w:val="bg-BG"/>
        </w:rPr>
        <w:t>година,</w:t>
      </w:r>
      <w:r w:rsidRPr="003D775A">
        <w:t xml:space="preserve"> считано от датата на подписването му.</w:t>
      </w:r>
      <w:proofErr w:type="gramEnd"/>
    </w:p>
    <w:p w:rsidR="00020B83" w:rsidRDefault="00020B83" w:rsidP="00020B83">
      <w:pPr>
        <w:ind w:firstLine="708"/>
        <w:jc w:val="both"/>
        <w:rPr>
          <w:lang w:val="ru-RU"/>
        </w:rPr>
      </w:pPr>
      <w:proofErr w:type="gramStart"/>
      <w:r>
        <w:t>1</w:t>
      </w:r>
      <w:r w:rsidRPr="003D775A">
        <w:t>.</w:t>
      </w:r>
      <w:r>
        <w:rPr>
          <w:lang w:val="bg-BG"/>
        </w:rPr>
        <w:t>5</w:t>
      </w:r>
      <w:r w:rsidRPr="003D775A">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020B83" w:rsidRPr="00285A14" w:rsidRDefault="00020B83" w:rsidP="00285A14">
      <w:pPr>
        <w:pStyle w:val="a6"/>
        <w:numPr>
          <w:ilvl w:val="1"/>
          <w:numId w:val="3"/>
        </w:numPr>
        <w:jc w:val="both"/>
        <w:rPr>
          <w:color w:val="000000"/>
          <w:lang w:val="ru-RU"/>
        </w:rPr>
      </w:pPr>
      <w:r w:rsidRPr="00285A14">
        <w:rPr>
          <w:lang w:val="ru-RU"/>
        </w:rPr>
        <w:t>Неразделна част от настоящия договор са следните приложения</w:t>
      </w:r>
      <w:r w:rsidRPr="00285A14">
        <w:rPr>
          <w:color w:val="000000"/>
          <w:lang w:val="ru-RU"/>
        </w:rPr>
        <w:t>:</w:t>
      </w:r>
    </w:p>
    <w:p w:rsidR="00285A14" w:rsidRPr="00285A14" w:rsidRDefault="00285A14" w:rsidP="00285A14">
      <w:pPr>
        <w:pStyle w:val="a6"/>
        <w:ind w:left="360"/>
        <w:jc w:val="both"/>
        <w:rPr>
          <w:lang w:val="ru-RU"/>
        </w:rPr>
      </w:pPr>
      <w:r>
        <w:rPr>
          <w:lang w:val="bg-BG"/>
        </w:rPr>
        <w:t xml:space="preserve">      </w:t>
      </w:r>
      <w:r w:rsidR="00020B83">
        <w:t>Ц</w:t>
      </w:r>
      <w:r w:rsidR="00020B83" w:rsidRPr="00285A14">
        <w:rPr>
          <w:lang w:val="ru-RU"/>
        </w:rPr>
        <w:t>еново</w:t>
      </w:r>
      <w:r w:rsidR="00020B83">
        <w:t>то</w:t>
      </w:r>
      <w:r w:rsidR="00020B83" w:rsidRPr="00285A14">
        <w:rPr>
          <w:lang w:val="ru-RU"/>
        </w:rPr>
        <w:t xml:space="preserve"> предложение на ИЗПЪЛНИТЕЛЯ в процедурата за възлагане на обществената поръчка, техническата оферта на ИЗПЪЛНИТЕЛЯ, предсдтавени в процедурата за възлагане на обществена поръчка </w:t>
      </w:r>
      <w:r w:rsidRPr="00285A14">
        <w:rPr>
          <w:lang w:val="ru-RU"/>
        </w:rPr>
        <w:t xml:space="preserve">с предмет: </w:t>
      </w:r>
      <w:r w:rsidRPr="00285A14">
        <w:rPr>
          <w:color w:val="000000"/>
          <w:shd w:val="clear" w:color="auto" w:fill="FFFFFF"/>
        </w:rPr>
        <w:t xml:space="preserve">„Ежедневно приготвяне и доставяне на готова храна за лежащо болни пациентите </w:t>
      </w:r>
      <w:proofErr w:type="gramStart"/>
      <w:r w:rsidRPr="00285A14">
        <w:rPr>
          <w:color w:val="000000"/>
          <w:shd w:val="clear" w:color="auto" w:fill="FFFFFF"/>
        </w:rPr>
        <w:t xml:space="preserve">на </w:t>
      </w:r>
      <w:r w:rsidRPr="00756922">
        <w:t xml:space="preserve"> МБАЛ</w:t>
      </w:r>
      <w:proofErr w:type="gramEnd"/>
      <w:r w:rsidRPr="00756922">
        <w:t xml:space="preserve"> „Рахила Ангелова” АД, гр. Перник</w:t>
      </w:r>
      <w:r w:rsidRPr="00285A14">
        <w:rPr>
          <w:color w:val="000000"/>
          <w:shd w:val="clear" w:color="auto" w:fill="FFFFFF"/>
        </w:rPr>
        <w:t>”</w:t>
      </w:r>
    </w:p>
    <w:p w:rsidR="00020B83" w:rsidRPr="00444D8D" w:rsidRDefault="00020B83" w:rsidP="00020B83">
      <w:pPr>
        <w:ind w:left="720"/>
        <w:jc w:val="both"/>
        <w:rPr>
          <w:lang w:val="bg-BG"/>
        </w:rPr>
      </w:pPr>
    </w:p>
    <w:p w:rsidR="00020B83" w:rsidRDefault="00020B83" w:rsidP="00020B83">
      <w:pPr>
        <w:numPr>
          <w:ilvl w:val="0"/>
          <w:numId w:val="1"/>
        </w:numPr>
        <w:jc w:val="center"/>
        <w:rPr>
          <w:b/>
          <w:lang w:val="ru-RU"/>
        </w:rPr>
      </w:pPr>
      <w:r>
        <w:rPr>
          <w:b/>
          <w:lang w:val="ru-RU"/>
        </w:rPr>
        <w:t>ЦЕНА  И СРОК НА ДОГОВОРА</w:t>
      </w:r>
    </w:p>
    <w:p w:rsidR="00020B83" w:rsidRDefault="00020B83" w:rsidP="00020B83">
      <w:pPr>
        <w:ind w:left="360"/>
        <w:rPr>
          <w:b/>
          <w:lang w:val="ru-RU"/>
        </w:rPr>
      </w:pPr>
    </w:p>
    <w:p w:rsidR="00020B83" w:rsidRPr="0058782B" w:rsidRDefault="00020B83" w:rsidP="00020B83">
      <w:pPr>
        <w:ind w:firstLine="851"/>
        <w:jc w:val="both"/>
        <w:rPr>
          <w:bCs/>
          <w:lang w:val="ru-RU"/>
        </w:rPr>
      </w:pPr>
      <w:r w:rsidRPr="0058782B">
        <w:rPr>
          <w:bCs/>
          <w:lang w:val="ru-RU"/>
        </w:rPr>
        <w:t xml:space="preserve">2.1. Възнаграждението на ИДПЪЛНИТЕВЯ е уговорено </w:t>
      </w:r>
      <w:proofErr w:type="gramStart"/>
      <w:r w:rsidRPr="0058782B">
        <w:rPr>
          <w:bCs/>
          <w:lang w:val="ru-RU"/>
        </w:rPr>
        <w:t>по</w:t>
      </w:r>
      <w:proofErr w:type="gramEnd"/>
      <w:r w:rsidRPr="0058782B">
        <w:rPr>
          <w:bCs/>
          <w:lang w:val="ru-RU"/>
        </w:rPr>
        <w:t xml:space="preserve"> </w:t>
      </w:r>
      <w:proofErr w:type="gramStart"/>
      <w:r w:rsidRPr="0058782B">
        <w:rPr>
          <w:bCs/>
          <w:lang w:val="ru-RU"/>
        </w:rPr>
        <w:t>единична</w:t>
      </w:r>
      <w:proofErr w:type="gramEnd"/>
      <w:r w:rsidRPr="0058782B">
        <w:rPr>
          <w:bCs/>
          <w:lang w:val="ru-RU"/>
        </w:rPr>
        <w:t xml:space="preserve"> цена за оферираната доставка, съгласно т. 1.1. от настоящия договор. </w:t>
      </w:r>
    </w:p>
    <w:p w:rsidR="00020B83" w:rsidRPr="0058782B" w:rsidRDefault="00020B83" w:rsidP="00020B83">
      <w:pPr>
        <w:ind w:firstLine="851"/>
        <w:jc w:val="both"/>
        <w:rPr>
          <w:bCs/>
          <w:lang w:val="ru-RU"/>
        </w:rPr>
      </w:pPr>
      <w:r w:rsidRPr="0058782B">
        <w:rPr>
          <w:bCs/>
          <w:lang w:val="ru-RU"/>
        </w:rPr>
        <w:t xml:space="preserve">2.2. Размерът на дължимото по предходната точка възнаграждение се установява след извършване на услугата, въз основа </w:t>
      </w:r>
      <w:proofErr w:type="gramStart"/>
      <w:r w:rsidRPr="0058782B">
        <w:rPr>
          <w:bCs/>
          <w:lang w:val="ru-RU"/>
        </w:rPr>
        <w:t>на</w:t>
      </w:r>
      <w:proofErr w:type="gramEnd"/>
      <w:r w:rsidRPr="0058782B">
        <w:rPr>
          <w:bCs/>
          <w:lang w:val="ru-RU"/>
        </w:rPr>
        <w:t xml:space="preserve"> доставка, извършена за месеца.</w:t>
      </w:r>
    </w:p>
    <w:p w:rsidR="00020B83" w:rsidRPr="0058782B" w:rsidRDefault="00020B83" w:rsidP="00020B83">
      <w:pPr>
        <w:ind w:firstLine="851"/>
        <w:jc w:val="both"/>
        <w:rPr>
          <w:bCs/>
          <w:lang w:val="ru-RU"/>
        </w:rPr>
      </w:pPr>
      <w:r w:rsidRPr="0058782B">
        <w:rPr>
          <w:bCs/>
          <w:lang w:val="ru-RU"/>
        </w:rPr>
        <w:lastRenderedPageBreak/>
        <w:t xml:space="preserve">2.3. ВЪЗЛОЖИТЕЛЯТ заплаща възнаграждението по т. 2.1. от договора след подписване </w:t>
      </w:r>
      <w:proofErr w:type="gramStart"/>
      <w:r w:rsidRPr="0058782B">
        <w:rPr>
          <w:bCs/>
          <w:lang w:val="ru-RU"/>
        </w:rPr>
        <w:t>от страните</w:t>
      </w:r>
      <w:proofErr w:type="gramEnd"/>
      <w:r w:rsidRPr="0058782B">
        <w:rPr>
          <w:bCs/>
          <w:lang w:val="ru-RU"/>
        </w:rPr>
        <w:t xml:space="preserve"> на протокол, съставен след проверка и обобщаване на всяка доставка, извършена</w:t>
      </w:r>
      <w:r>
        <w:rPr>
          <w:b/>
          <w:bCs/>
          <w:lang w:val="ru-RU"/>
        </w:rPr>
        <w:t xml:space="preserve"> </w:t>
      </w:r>
      <w:r w:rsidRPr="0058782B">
        <w:rPr>
          <w:bCs/>
          <w:lang w:val="ru-RU"/>
        </w:rPr>
        <w:t>за всеки отделен месец при условията и по реда на настоящия договор.</w:t>
      </w:r>
    </w:p>
    <w:p w:rsidR="00020B83" w:rsidRDefault="00020B83" w:rsidP="00020B83">
      <w:pPr>
        <w:ind w:firstLine="672"/>
        <w:jc w:val="both"/>
      </w:pPr>
      <w:r>
        <w:rPr>
          <w:bCs/>
          <w:lang w:val="ru-RU"/>
        </w:rPr>
        <w:t>2.4. Крайната стойност на договора по т. 2.1. се определя при условие</w:t>
      </w:r>
      <w:r>
        <w:rPr>
          <w:lang w:val="ru-RU"/>
        </w:rPr>
        <w:t xml:space="preserve"> на доставка на</w:t>
      </w:r>
      <w:r>
        <w:t xml:space="preserve"> </w:t>
      </w:r>
      <w:r>
        <w:rPr>
          <w:lang w:val="bg-BG"/>
        </w:rPr>
        <w:t xml:space="preserve">готова храна </w:t>
      </w:r>
      <w:r>
        <w:rPr>
          <w:lang w:val="ru-RU"/>
        </w:rPr>
        <w:t xml:space="preserve">по </w:t>
      </w:r>
      <w:r>
        <w:rPr>
          <w:spacing w:val="-2"/>
          <w:lang w:val="ru-RU"/>
        </w:rPr>
        <w:t xml:space="preserve">заявка  </w:t>
      </w:r>
      <w:r>
        <w:rPr>
          <w:lang w:val="ru-RU"/>
        </w:rPr>
        <w:t>на ВЪЗЛОЖИТЕЛЯ до</w:t>
      </w:r>
      <w:r>
        <w:t xml:space="preserve"> </w:t>
      </w:r>
      <w:r>
        <w:rPr>
          <w:lang w:val="ru-RU"/>
        </w:rPr>
        <w:t xml:space="preserve">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020B83" w:rsidRDefault="00020B83" w:rsidP="00020B83">
      <w:pPr>
        <w:ind w:right="-2"/>
        <w:jc w:val="both"/>
        <w:rPr>
          <w:lang w:val="ru-RU"/>
        </w:rPr>
      </w:pPr>
      <w:r>
        <w:rPr>
          <w:spacing w:val="-2"/>
        </w:rPr>
        <w:tab/>
      </w:r>
      <w:r>
        <w:rPr>
          <w:spacing w:val="-2"/>
          <w:lang w:val="ru-RU"/>
        </w:rPr>
        <w:t xml:space="preserve">2.5.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020B83" w:rsidRDefault="00020B83" w:rsidP="00020B83">
      <w:pPr>
        <w:ind w:right="-2"/>
        <w:jc w:val="both"/>
        <w:rPr>
          <w:lang w:val="ru-RU"/>
        </w:rPr>
      </w:pPr>
      <w:r>
        <w:rPr>
          <w:lang w:val="ru-RU"/>
        </w:rPr>
        <w:t xml:space="preserve">           2.5. Настоящият договор влиза </w:t>
      </w:r>
      <w:proofErr w:type="gramStart"/>
      <w:r>
        <w:rPr>
          <w:lang w:val="ru-RU"/>
        </w:rPr>
        <w:t>в</w:t>
      </w:r>
      <w:proofErr w:type="gramEnd"/>
      <w:r>
        <w:rPr>
          <w:lang w:val="ru-RU"/>
        </w:rPr>
        <w:t xml:space="preserve"> </w:t>
      </w:r>
      <w:proofErr w:type="gramStart"/>
      <w:r>
        <w:rPr>
          <w:lang w:val="ru-RU"/>
        </w:rPr>
        <w:t>сила</w:t>
      </w:r>
      <w:proofErr w:type="gramEnd"/>
      <w:r>
        <w:rPr>
          <w:lang w:val="ru-RU"/>
        </w:rPr>
        <w:t xml:space="preserve"> от </w:t>
      </w:r>
      <w:r w:rsidR="00285A14">
        <w:rPr>
          <w:lang w:val="ru-RU"/>
        </w:rPr>
        <w:t>01.04.2017г.</w:t>
      </w:r>
    </w:p>
    <w:p w:rsidR="00020B83" w:rsidRDefault="00020B83" w:rsidP="00020B83">
      <w:pPr>
        <w:ind w:right="-2"/>
        <w:jc w:val="both"/>
        <w:rPr>
          <w:lang w:val="ru-RU"/>
        </w:rPr>
      </w:pPr>
      <w:r>
        <w:rPr>
          <w:lang w:val="ru-RU"/>
        </w:rPr>
        <w:t xml:space="preserve">           2.6. Ако след изтичането на </w:t>
      </w:r>
      <w:proofErr w:type="gramStart"/>
      <w:r>
        <w:rPr>
          <w:lang w:val="ru-RU"/>
        </w:rPr>
        <w:t>срока</w:t>
      </w:r>
      <w:proofErr w:type="gramEnd"/>
      <w:r>
        <w:rPr>
          <w:lang w:val="ru-RU"/>
        </w:rPr>
        <w:t xml:space="preserve"> на договора не е определен ИЗПЪЛНИТЕЛ на обществената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
    <w:p w:rsidR="00020B83" w:rsidRPr="00444D8D" w:rsidRDefault="00020B83" w:rsidP="00020B83">
      <w:pPr>
        <w:ind w:right="-2"/>
        <w:jc w:val="both"/>
        <w:rPr>
          <w:lang w:val="bg-BG"/>
        </w:rPr>
      </w:pPr>
      <w:r>
        <w:rPr>
          <w:lang w:val="ru-RU"/>
        </w:rPr>
        <w:t xml:space="preserve"> </w:t>
      </w:r>
    </w:p>
    <w:p w:rsidR="00020B83" w:rsidRPr="00745BED" w:rsidRDefault="00020B83" w:rsidP="00020B83">
      <w:pPr>
        <w:ind w:firstLine="851"/>
        <w:jc w:val="both"/>
        <w:rPr>
          <w:b/>
        </w:rPr>
      </w:pPr>
    </w:p>
    <w:p w:rsidR="00020B83" w:rsidRDefault="00020B83" w:rsidP="00020B83">
      <w:pPr>
        <w:numPr>
          <w:ilvl w:val="0"/>
          <w:numId w:val="1"/>
        </w:numPr>
        <w:jc w:val="center"/>
        <w:rPr>
          <w:b/>
          <w:lang w:val="ru-RU"/>
        </w:rPr>
      </w:pPr>
      <w:r>
        <w:rPr>
          <w:b/>
          <w:lang w:val="ru-RU"/>
        </w:rPr>
        <w:t xml:space="preserve">НАЧИН НА ПЛАЩАНЕ.  </w:t>
      </w:r>
    </w:p>
    <w:p w:rsidR="00020B83" w:rsidRDefault="00020B83" w:rsidP="00020B83">
      <w:pPr>
        <w:ind w:left="360"/>
        <w:jc w:val="center"/>
        <w:rPr>
          <w:b/>
          <w:lang w:val="ru-RU"/>
        </w:rPr>
      </w:pPr>
    </w:p>
    <w:p w:rsidR="00020B83" w:rsidRDefault="00020B83" w:rsidP="00020B83">
      <w:pPr>
        <w:ind w:firstLine="851"/>
        <w:jc w:val="both"/>
        <w:rPr>
          <w:lang w:val="ru-RU"/>
        </w:rPr>
      </w:pPr>
      <w:r>
        <w:rPr>
          <w:lang w:val="ru-RU"/>
        </w:rPr>
        <w:t>3.1. ВЪЗЛОЖИТЕЛЯ</w:t>
      </w:r>
      <w:r>
        <w:t>Т</w:t>
      </w:r>
      <w:r>
        <w:rPr>
          <w:lang w:val="ru-RU"/>
        </w:rPr>
        <w:t xml:space="preserve"> заплаща цената по т. 2.1., както следва:</w:t>
      </w:r>
    </w:p>
    <w:p w:rsidR="00020B83" w:rsidRDefault="00020B83" w:rsidP="00020B83">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020B83" w:rsidRDefault="00020B83" w:rsidP="00020B83">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020B83" w:rsidRDefault="00020B83" w:rsidP="00020B83">
      <w:pPr>
        <w:ind w:firstLine="851"/>
        <w:jc w:val="both"/>
      </w:pPr>
      <w:r>
        <w:t>BIC ……………………………………</w:t>
      </w:r>
    </w:p>
    <w:p w:rsidR="00020B83" w:rsidRDefault="00020B83" w:rsidP="00020B83">
      <w:pPr>
        <w:ind w:firstLine="851"/>
        <w:jc w:val="both"/>
      </w:pPr>
      <w:r>
        <w:t>IBAN ………………………………….</w:t>
      </w:r>
    </w:p>
    <w:p w:rsidR="00020B83" w:rsidRPr="00BB5577" w:rsidRDefault="00020B83" w:rsidP="00020B83">
      <w:pPr>
        <w:ind w:firstLine="851"/>
        <w:jc w:val="both"/>
        <w:rPr>
          <w:lang w:val="bg-BG"/>
        </w:rPr>
      </w:pPr>
      <w:r>
        <w:rPr>
          <w:lang w:val="bg-BG"/>
        </w:rPr>
        <w:t>БАНКА ………………………………..</w:t>
      </w:r>
    </w:p>
    <w:p w:rsidR="00020B83" w:rsidRDefault="00020B83" w:rsidP="00020B83">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020B83" w:rsidRDefault="00020B83" w:rsidP="00020B83">
      <w:pPr>
        <w:ind w:firstLine="851"/>
        <w:jc w:val="both"/>
        <w:rPr>
          <w:lang w:val="ru-RU"/>
        </w:rPr>
      </w:pPr>
      <w:r>
        <w:rPr>
          <w:lang w:val="ru-RU"/>
        </w:rPr>
        <w:t>3.1.4.Авансово плащане не се предвижда.</w:t>
      </w:r>
    </w:p>
    <w:p w:rsidR="00020B83" w:rsidRDefault="00020B83" w:rsidP="00020B83">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020B83" w:rsidRDefault="00020B83" w:rsidP="00020B83">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020B83" w:rsidRDefault="00020B83" w:rsidP="00020B83">
      <w:pPr>
        <w:ind w:firstLine="851"/>
        <w:jc w:val="both"/>
        <w:rPr>
          <w:lang w:val="ru-RU"/>
        </w:rPr>
      </w:pPr>
      <w:r>
        <w:rPr>
          <w:lang w:val="ru-RU"/>
        </w:rPr>
        <w:t xml:space="preserve"> </w:t>
      </w:r>
      <w:proofErr w:type="gramStart"/>
      <w:r>
        <w:rPr>
          <w:lang w:val="ru-RU"/>
        </w:rPr>
        <w:t>б</w:t>
      </w:r>
      <w:proofErr w:type="gramEnd"/>
      <w:r>
        <w:rPr>
          <w:lang w:val="ru-RU"/>
        </w:rPr>
        <w:t>/ приемо-предавателен протокол- 2бр;</w:t>
      </w:r>
    </w:p>
    <w:p w:rsidR="00020B83" w:rsidRDefault="00020B83" w:rsidP="00020B83">
      <w:pPr>
        <w:ind w:firstLine="851"/>
        <w:jc w:val="both"/>
        <w:rPr>
          <w:lang w:val="ru-RU"/>
        </w:rPr>
      </w:pPr>
      <w:r>
        <w:rPr>
          <w:lang w:val="ru-RU"/>
        </w:rPr>
        <w:t>в/ писмена заявка от ВЪЗЛОЖИТЕЛЯ.</w:t>
      </w:r>
    </w:p>
    <w:p w:rsidR="00020B83" w:rsidRDefault="00020B83" w:rsidP="00020B83">
      <w:pPr>
        <w:ind w:firstLine="851"/>
        <w:jc w:val="both"/>
        <w:rPr>
          <w:lang w:val="ru-RU"/>
        </w:rPr>
      </w:pPr>
      <w:proofErr w:type="gramStart"/>
      <w:r>
        <w:rPr>
          <w:lang w:val="ru-RU"/>
        </w:rPr>
        <w:t>г/ при спешни случаи Изпълнителят може да предостави готова храна с приемо-предавателен протокол, като поема  задължението да представи оригиналната фактура до 5 /пет/ календарни дни от доставката.</w:t>
      </w:r>
      <w:proofErr w:type="gramEnd"/>
    </w:p>
    <w:p w:rsidR="00020B83" w:rsidRDefault="00020B83" w:rsidP="00020B83">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020B83" w:rsidRPr="00C01C95" w:rsidRDefault="00020B83" w:rsidP="00020B83">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 xml:space="preserve">реда </w:t>
      </w:r>
      <w:r w:rsidRPr="00C01C95">
        <w:rPr>
          <w:lang w:val="ru-RU"/>
        </w:rPr>
        <w:t>на</w:t>
      </w:r>
      <w:proofErr w:type="gramEnd"/>
      <w:r w:rsidRPr="00C01C95">
        <w:rPr>
          <w:lang w:val="ru-RU"/>
        </w:rPr>
        <w:t xml:space="preserve"> 8.3.</w:t>
      </w:r>
    </w:p>
    <w:p w:rsidR="00020B83" w:rsidRDefault="00020B83" w:rsidP="00020B83">
      <w:pPr>
        <w:ind w:firstLine="851"/>
        <w:jc w:val="both"/>
        <w:rPr>
          <w:lang w:val="ru-RU"/>
        </w:rPr>
      </w:pPr>
    </w:p>
    <w:p w:rsidR="00020B83" w:rsidRDefault="00020B83" w:rsidP="00020B83">
      <w:pPr>
        <w:ind w:firstLine="851"/>
        <w:jc w:val="both"/>
        <w:rPr>
          <w:lang w:val="ru-RU"/>
        </w:rPr>
      </w:pPr>
    </w:p>
    <w:p w:rsidR="00020B83" w:rsidRDefault="00020B83" w:rsidP="00020B83">
      <w:pPr>
        <w:ind w:firstLine="851"/>
        <w:jc w:val="center"/>
        <w:rPr>
          <w:b/>
          <w:lang w:val="ru-RU"/>
        </w:rPr>
      </w:pPr>
      <w:r w:rsidRPr="006469AF">
        <w:rPr>
          <w:b/>
          <w:lang w:val="ru-RU"/>
        </w:rPr>
        <w:t>ІV. ОПАКОВКА</w:t>
      </w:r>
    </w:p>
    <w:p w:rsidR="00020B83" w:rsidRDefault="00020B83" w:rsidP="00020B83">
      <w:pPr>
        <w:ind w:firstLine="851"/>
        <w:jc w:val="center"/>
        <w:rPr>
          <w:b/>
          <w:lang w:val="ru-RU"/>
        </w:rPr>
      </w:pPr>
    </w:p>
    <w:p w:rsidR="00020B83" w:rsidRPr="006469AF" w:rsidRDefault="00020B83" w:rsidP="00020B83">
      <w:pPr>
        <w:ind w:firstLine="851"/>
        <w:jc w:val="both"/>
        <w:rPr>
          <w:lang w:val="bg-BG"/>
        </w:rPr>
      </w:pPr>
      <w:r w:rsidRPr="006469AF">
        <w:rPr>
          <w:lang w:val="ru-RU"/>
        </w:rPr>
        <w:t xml:space="preserve">4. </w:t>
      </w:r>
      <w:r>
        <w:rPr>
          <w:lang w:val="ru-RU"/>
        </w:rPr>
        <w:t xml:space="preserve">Опаковката следва да предпазва готовата храна от повреди по </w:t>
      </w:r>
      <w:proofErr w:type="gramStart"/>
      <w:r>
        <w:rPr>
          <w:lang w:val="ru-RU"/>
        </w:rPr>
        <w:t>време на</w:t>
      </w:r>
      <w:proofErr w:type="gramEnd"/>
      <w:r>
        <w:rPr>
          <w:lang w:val="ru-RU"/>
        </w:rPr>
        <w:t xml:space="preserve"> транспортирането й, както и да обезпечава безаварийното й натоварване и разтоварване.</w:t>
      </w:r>
    </w:p>
    <w:p w:rsidR="00020B83" w:rsidRDefault="00020B83" w:rsidP="00020B83">
      <w:pPr>
        <w:ind w:firstLine="851"/>
        <w:jc w:val="both"/>
        <w:rPr>
          <w:b/>
          <w:lang w:val="ru-RU"/>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rPr>
      </w:pPr>
    </w:p>
    <w:p w:rsidR="00020B83" w:rsidRDefault="00020B83" w:rsidP="00020B83">
      <w:pPr>
        <w:jc w:val="center"/>
        <w:rPr>
          <w:b/>
          <w:lang w:val="ru-RU"/>
        </w:rPr>
      </w:pPr>
      <w:proofErr w:type="gramStart"/>
      <w:r>
        <w:rPr>
          <w:b/>
        </w:rPr>
        <w:t>V</w:t>
      </w:r>
      <w:r>
        <w:rPr>
          <w:b/>
          <w:lang w:val="ru-RU"/>
        </w:rPr>
        <w:t>. МЯСТО И СРОК НА ДОСТАВКА.</w:t>
      </w:r>
      <w:proofErr w:type="gramEnd"/>
      <w:r>
        <w:rPr>
          <w:b/>
          <w:lang w:val="ru-RU"/>
        </w:rPr>
        <w:t xml:space="preserve"> РИСК.</w:t>
      </w:r>
    </w:p>
    <w:p w:rsidR="00020B83" w:rsidRDefault="00020B83" w:rsidP="00020B83">
      <w:pPr>
        <w:jc w:val="center"/>
        <w:rPr>
          <w:lang w:val="ru-RU"/>
        </w:rPr>
      </w:pPr>
    </w:p>
    <w:p w:rsidR="00020B83" w:rsidRPr="00121CAE" w:rsidRDefault="00020B83" w:rsidP="00020B83">
      <w:pPr>
        <w:ind w:firstLine="851"/>
        <w:jc w:val="both"/>
        <w:rPr>
          <w:lang w:val="bg-BG"/>
        </w:rPr>
      </w:pPr>
      <w:r>
        <w:rPr>
          <w:lang w:val="bg-BG"/>
        </w:rPr>
        <w:t>5</w:t>
      </w:r>
      <w:r>
        <w:rPr>
          <w:lang w:val="ru-RU"/>
        </w:rPr>
        <w:t xml:space="preserve">.1 Мястото на доставка по смисъла на Договора е </w:t>
      </w:r>
      <w:r>
        <w:t>МБАЛ „Рахила Ангелова” АД</w:t>
      </w:r>
      <w:r>
        <w:rPr>
          <w:lang w:val="bg-BG"/>
        </w:rPr>
        <w:t>, град Перник.</w:t>
      </w:r>
    </w:p>
    <w:p w:rsidR="00020B83" w:rsidRDefault="00020B83" w:rsidP="00020B83">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285A14">
        <w:rPr>
          <w:lang w:val="ru-RU"/>
        </w:rPr>
        <w:t>25</w:t>
      </w:r>
      <w:r>
        <w:rPr>
          <w:lang w:val="ru-RU"/>
        </w:rPr>
        <w:t xml:space="preserve"> </w:t>
      </w:r>
      <w:r w:rsidR="00285A14">
        <w:rPr>
          <w:lang w:val="ru-RU"/>
        </w:rPr>
        <w:t>минути</w:t>
      </w:r>
      <w:r>
        <w:rPr>
          <w:lang w:val="ru-RU"/>
        </w:rPr>
        <w:t xml:space="preserve"> след получаване на заявка по телекс, факс, електронна поща или друга писмена заявка от ВЪЗЛОЖИТЕЛЯ.</w:t>
      </w:r>
    </w:p>
    <w:p w:rsidR="00020B83" w:rsidRDefault="00020B83" w:rsidP="00020B83">
      <w:pPr>
        <w:ind w:left="-24" w:firstLine="840"/>
        <w:jc w:val="both"/>
        <w:rPr>
          <w:lang w:val="ru-RU"/>
        </w:rPr>
      </w:pPr>
      <w:r>
        <w:rPr>
          <w:lang w:val="bg-BG"/>
        </w:rPr>
        <w:t>5</w:t>
      </w:r>
      <w:r>
        <w:rPr>
          <w:lang w:val="ru-RU"/>
        </w:rPr>
        <w:t>.3. Предаването и приемането на готовата храна</w:t>
      </w:r>
      <w:r>
        <w:rPr>
          <w:lang w:val="bg-BG"/>
        </w:rPr>
        <w:t xml:space="preserve">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.1.5. </w:t>
      </w:r>
    </w:p>
    <w:p w:rsidR="00020B83" w:rsidRDefault="00020B83" w:rsidP="00020B83">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020B83" w:rsidRDefault="00020B83" w:rsidP="00020B83">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w:t>
      </w:r>
      <w:r>
        <w:t xml:space="preserve"> </w:t>
      </w:r>
      <w:r>
        <w:rPr>
          <w:lang w:val="bg-BG"/>
        </w:rPr>
        <w:t>5</w:t>
      </w:r>
      <w:r>
        <w:rPr>
          <w:lang w:val="ru-RU"/>
        </w:rPr>
        <w:t>.2. от Договора ВЪЗЛОЖИТЕЛЯ няма задължение за плащане.</w:t>
      </w:r>
    </w:p>
    <w:p w:rsidR="00020B83" w:rsidRPr="00CF7916" w:rsidRDefault="00020B83" w:rsidP="00020B83">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w:t>
      </w:r>
      <w:r>
        <w:t xml:space="preserve"> </w:t>
      </w:r>
      <w:r>
        <w:rPr>
          <w:lang w:val="bg-BG"/>
        </w:rPr>
        <w:t>5</w:t>
      </w:r>
      <w:r>
        <w:rPr>
          <w:lang w:val="ru-RU"/>
        </w:rPr>
        <w:t>.3. от договора.</w:t>
      </w:r>
    </w:p>
    <w:p w:rsidR="00020B83" w:rsidRDefault="00020B83" w:rsidP="00020B83">
      <w:pPr>
        <w:jc w:val="center"/>
        <w:rPr>
          <w:b/>
          <w:lang w:val="ru-RU"/>
        </w:rPr>
      </w:pPr>
    </w:p>
    <w:p w:rsidR="00020B83" w:rsidRDefault="00020B83" w:rsidP="00020B83">
      <w:pPr>
        <w:jc w:val="center"/>
        <w:rPr>
          <w:lang w:val="ru-RU"/>
        </w:rPr>
      </w:pPr>
      <w:r>
        <w:rPr>
          <w:b/>
          <w:lang w:val="ru-RU"/>
        </w:rPr>
        <w:t>VІ. ПРАВА И ЗАДЪЛЖЕНИЯ НА СТРАНИТЕ</w:t>
      </w:r>
      <w:r>
        <w:rPr>
          <w:lang w:val="ru-RU"/>
        </w:rPr>
        <w:t>.</w:t>
      </w:r>
    </w:p>
    <w:p w:rsidR="00020B83" w:rsidRDefault="00020B83" w:rsidP="00020B83">
      <w:pPr>
        <w:jc w:val="center"/>
        <w:rPr>
          <w:lang w:val="ru-RU"/>
        </w:rPr>
      </w:pPr>
    </w:p>
    <w:p w:rsidR="00020B83" w:rsidRDefault="00020B83" w:rsidP="00020B83">
      <w:pPr>
        <w:ind w:firstLine="851"/>
        <w:jc w:val="both"/>
        <w:rPr>
          <w:lang w:val="ru-RU"/>
        </w:rPr>
      </w:pPr>
      <w:r>
        <w:rPr>
          <w:lang w:val="ru-RU"/>
        </w:rPr>
        <w:t>6.1. ИЗПЪЛНИТЕЛЯ</w:t>
      </w:r>
      <w:r>
        <w:t>Т</w:t>
      </w:r>
      <w:r>
        <w:rPr>
          <w:lang w:val="ru-RU"/>
        </w:rPr>
        <w:t xml:space="preserve"> се задължава:</w:t>
      </w:r>
    </w:p>
    <w:p w:rsidR="00020B83" w:rsidRDefault="00020B83" w:rsidP="00020B83">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 xml:space="preserve">зване всички условия на договора и документацията за провеждане на процедурата </w:t>
      </w:r>
      <w:proofErr w:type="gramStart"/>
      <w:r>
        <w:t>за</w:t>
      </w:r>
      <w:proofErr w:type="gramEnd"/>
      <w:r>
        <w:t xml:space="preserve"> възлагане на обществената поръчка</w:t>
      </w:r>
      <w:r>
        <w:rPr>
          <w:lang w:val="ru-RU"/>
        </w:rPr>
        <w:t>;</w:t>
      </w:r>
    </w:p>
    <w:p w:rsidR="00020B83" w:rsidRDefault="00020B83" w:rsidP="00020B83">
      <w:pPr>
        <w:ind w:firstLine="851"/>
        <w:jc w:val="both"/>
      </w:pPr>
      <w:proofErr w:type="gramStart"/>
      <w:r>
        <w:rPr>
          <w:lang w:val="ru-RU"/>
        </w:rPr>
        <w:t>б</w:t>
      </w:r>
      <w:proofErr w:type="gramEnd"/>
      <w:r>
        <w:rPr>
          <w:lang w:val="ru-RU"/>
        </w:rPr>
        <w:t xml:space="preserve">/ да предостави на ВЪЗЛОЖИТЕЛЯ </w:t>
      </w:r>
      <w:r>
        <w:t>заявен</w:t>
      </w:r>
      <w:r>
        <w:rPr>
          <w:lang w:val="bg-BG"/>
        </w:rPr>
        <w:t>ата готова храна и договорената документация с необходимото съдържание за използването и по предназначение</w:t>
      </w:r>
      <w:r>
        <w:rPr>
          <w:lang w:val="ru-RU"/>
        </w:rPr>
        <w:t>;</w:t>
      </w:r>
    </w:p>
    <w:p w:rsidR="00020B83" w:rsidRDefault="00020B83" w:rsidP="00020B83">
      <w:pPr>
        <w:ind w:firstLine="851"/>
        <w:jc w:val="both"/>
        <w:rPr>
          <w:lang w:val="ru-RU"/>
        </w:rPr>
      </w:pPr>
      <w:r>
        <w:rPr>
          <w:lang w:val="ru-RU"/>
        </w:rPr>
        <w:t xml:space="preserve">в/ да достави </w:t>
      </w:r>
      <w:r>
        <w:t>заявен</w:t>
      </w:r>
      <w:r>
        <w:rPr>
          <w:lang w:val="bg-BG"/>
        </w:rPr>
        <w:t xml:space="preserve">ата </w:t>
      </w:r>
      <w:proofErr w:type="gramStart"/>
      <w:r>
        <w:rPr>
          <w:lang w:val="bg-BG"/>
        </w:rPr>
        <w:t>готова</w:t>
      </w:r>
      <w:proofErr w:type="gramEnd"/>
      <w:r>
        <w:rPr>
          <w:lang w:val="bg-BG"/>
        </w:rPr>
        <w:t xml:space="preserve"> храна</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020B83" w:rsidRDefault="00020B83" w:rsidP="00020B83">
      <w:pPr>
        <w:ind w:firstLine="851"/>
        <w:jc w:val="both"/>
        <w:rPr>
          <w:lang w:val="ru-RU"/>
        </w:rPr>
      </w:pPr>
      <w:proofErr w:type="gramStart"/>
      <w:r w:rsidRPr="00285A14">
        <w:rPr>
          <w:lang w:val="ru-RU"/>
        </w:rPr>
        <w:t>г</w:t>
      </w:r>
      <w:proofErr w:type="gramEnd"/>
      <w:r w:rsidRPr="00285A14">
        <w:rPr>
          <w:lang w:val="ru-RU"/>
        </w:rPr>
        <w:t>/ след доставка на</w:t>
      </w:r>
      <w:r w:rsidRPr="00285A14">
        <w:t xml:space="preserve"> </w:t>
      </w:r>
      <w:r w:rsidRPr="00285A14">
        <w:rPr>
          <w:lang w:val="bg-BG"/>
        </w:rPr>
        <w:t xml:space="preserve">готовата храна </w:t>
      </w:r>
      <w:r w:rsidRPr="00285A14">
        <w:rPr>
          <w:lang w:val="ru-RU"/>
        </w:rPr>
        <w:t>до крайния получател</w:t>
      </w:r>
      <w:r>
        <w:rPr>
          <w:lang w:val="ru-RU"/>
        </w:rPr>
        <w:t xml:space="preserve"> да представи на ВЪЗЛОЖИТЕЛЯ документите, изброени в т.</w:t>
      </w:r>
      <w:r>
        <w:t>3</w:t>
      </w:r>
      <w:r>
        <w:rPr>
          <w:lang w:val="ru-RU"/>
        </w:rPr>
        <w:t xml:space="preserve">.1.5. от настоящия </w:t>
      </w:r>
      <w:r>
        <w:t>д</w:t>
      </w:r>
      <w:r>
        <w:rPr>
          <w:lang w:val="ru-RU"/>
        </w:rPr>
        <w:t>оговор.</w:t>
      </w:r>
    </w:p>
    <w:p w:rsidR="00020B83" w:rsidRDefault="00020B83" w:rsidP="00020B83">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3D00A2" w:rsidRDefault="00020B83" w:rsidP="00285A14">
            <w:pPr>
              <w:spacing w:before="100" w:beforeAutospacing="1" w:after="100" w:afterAutospacing="1"/>
              <w:jc w:val="both"/>
            </w:pPr>
            <w:r w:rsidRPr="003D00A2">
              <w:t>6.</w:t>
            </w:r>
            <w:r>
              <w:rPr>
                <w:lang w:val="bg-BG"/>
              </w:rPr>
              <w:t xml:space="preserve">2 </w:t>
            </w:r>
            <w:r w:rsidRPr="003D00A2">
              <w:t xml:space="preserve"> ИЗПЪЛНИТЕЛЯТ има право:</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а/</w:t>
            </w:r>
            <w:r w:rsidRPr="003D00A2">
              <w:t xml:space="preserve"> Да получи уговореното възнаграждение при условията и в сроковете, посочени в настоящия договор.</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б/</w:t>
            </w:r>
            <w:r w:rsidRPr="003D00A2">
              <w:t>.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tc>
      </w:tr>
    </w:tbl>
    <w:p w:rsidR="00020B83" w:rsidRDefault="00020B83" w:rsidP="00020B83">
      <w:pPr>
        <w:ind w:firstLine="851"/>
        <w:jc w:val="both"/>
        <w:rPr>
          <w:lang w:val="ru-RU"/>
        </w:rPr>
      </w:pPr>
      <w:r>
        <w:rPr>
          <w:lang w:val="ru-RU"/>
        </w:rPr>
        <w:t>6.3. ВЪЗЛОЖИТЕЛЯ</w:t>
      </w:r>
      <w:r>
        <w:t>Т</w:t>
      </w:r>
      <w:r>
        <w:rPr>
          <w:lang w:val="ru-RU"/>
        </w:rPr>
        <w:t xml:space="preserve"> се задължава:</w:t>
      </w:r>
    </w:p>
    <w:p w:rsidR="00020B83" w:rsidRDefault="00020B83" w:rsidP="00020B83">
      <w:pPr>
        <w:ind w:firstLine="851"/>
        <w:jc w:val="both"/>
        <w:rPr>
          <w:lang w:val="ru-RU"/>
        </w:rPr>
      </w:pPr>
      <w:r>
        <w:rPr>
          <w:lang w:val="ru-RU"/>
        </w:rPr>
        <w:t xml:space="preserve">а/ да </w:t>
      </w:r>
      <w:proofErr w:type="gramStart"/>
      <w:r>
        <w:rPr>
          <w:lang w:val="ru-RU"/>
        </w:rPr>
        <w:t>приеме</w:t>
      </w:r>
      <w:proofErr w:type="gramEnd"/>
      <w:r>
        <w:rPr>
          <w:lang w:val="ru-RU"/>
        </w:rPr>
        <w:t xml:space="preserve"> изпълнението от ИЗПЪЛНИТЕЛЯ по реда и при условията на настоящия </w:t>
      </w:r>
      <w:r>
        <w:t>д</w:t>
      </w:r>
      <w:r>
        <w:rPr>
          <w:lang w:val="ru-RU"/>
        </w:rPr>
        <w:t>оговор;</w:t>
      </w:r>
    </w:p>
    <w:p w:rsidR="00020B83" w:rsidRDefault="00020B83" w:rsidP="00020B83">
      <w:pPr>
        <w:ind w:firstLine="851"/>
        <w:jc w:val="both"/>
        <w:rPr>
          <w:lang w:val="ru-RU"/>
        </w:rPr>
      </w:pPr>
      <w:r>
        <w:rPr>
          <w:lang w:val="ru-RU"/>
        </w:rPr>
        <w:t xml:space="preserve">б/ да заплати цената на </w:t>
      </w:r>
      <w:r>
        <w:t>доставен</w:t>
      </w:r>
      <w:r>
        <w:rPr>
          <w:lang w:val="bg-BG"/>
        </w:rPr>
        <w:t xml:space="preserve">ата </w:t>
      </w:r>
      <w:proofErr w:type="gramStart"/>
      <w:r>
        <w:rPr>
          <w:lang w:val="bg-BG"/>
        </w:rPr>
        <w:t>готова</w:t>
      </w:r>
      <w:proofErr w:type="gramEnd"/>
      <w:r>
        <w:rPr>
          <w:lang w:val="bg-BG"/>
        </w:rPr>
        <w:t xml:space="preserve"> храна</w:t>
      </w:r>
      <w:r>
        <w:rPr>
          <w:lang w:val="ru-RU"/>
        </w:rPr>
        <w:t xml:space="preserve"> по реда и при условията на настоящия </w:t>
      </w:r>
      <w:r>
        <w:t>д</w:t>
      </w:r>
      <w:r>
        <w:rPr>
          <w:lang w:val="ru-RU"/>
        </w:rPr>
        <w:t>оговор.</w:t>
      </w:r>
    </w:p>
    <w:p w:rsidR="00020B83" w:rsidRDefault="00020B83" w:rsidP="00020B83">
      <w:pPr>
        <w:ind w:firstLine="851"/>
        <w:jc w:val="both"/>
        <w:rPr>
          <w:bCs/>
          <w:lang w:val="ru-RU"/>
        </w:rPr>
      </w:pPr>
      <w:r w:rsidRPr="00F465D4">
        <w:rPr>
          <w:bCs/>
          <w:lang w:val="ru-RU"/>
        </w:rPr>
        <w:t xml:space="preserve">в/ след изтичане срока на настоящия </w:t>
      </w:r>
      <w:r w:rsidRPr="00F465D4">
        <w:rPr>
          <w:bCs/>
        </w:rPr>
        <w:t>д</w:t>
      </w:r>
      <w:r w:rsidRPr="00F465D4">
        <w:rPr>
          <w:bCs/>
          <w:lang w:val="ru-RU"/>
        </w:rPr>
        <w:t xml:space="preserve">оговор, без забележки и претенции </w:t>
      </w:r>
      <w:proofErr w:type="gramStart"/>
      <w:r w:rsidRPr="00F465D4">
        <w:rPr>
          <w:bCs/>
          <w:lang w:val="ru-RU"/>
        </w:rPr>
        <w:t>от</w:t>
      </w:r>
      <w:proofErr w:type="gramEnd"/>
      <w:r w:rsidRPr="00F465D4">
        <w:rPr>
          <w:bCs/>
          <w:lang w:val="ru-RU"/>
        </w:rPr>
        <w:t xml:space="preserve"> страна на ВЪЗЛОЖИТЕЛЯ, да освободи гаранцията на ИЗПЪЛНИТЕЛЯ за изпълнение на </w:t>
      </w:r>
      <w:r w:rsidRPr="00F465D4">
        <w:rPr>
          <w:bCs/>
        </w:rPr>
        <w:t>д</w:t>
      </w:r>
      <w:r w:rsidRPr="00F465D4">
        <w:rPr>
          <w:bCs/>
          <w:lang w:val="ru-RU"/>
        </w:rPr>
        <w:t>оговора.</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8B0096" w:rsidRDefault="00020B83" w:rsidP="001B5BBC">
            <w:pPr>
              <w:spacing w:before="100" w:beforeAutospacing="1" w:after="100" w:afterAutospacing="1"/>
              <w:jc w:val="both"/>
              <w:rPr>
                <w:lang w:val="bg-BG"/>
              </w:rPr>
            </w:pPr>
            <w:r>
              <w:rPr>
                <w:bCs/>
                <w:lang w:val="ru-RU"/>
              </w:rPr>
              <w:t>6.4. ВЪЗЛОЖИТЕЛЯТ има право:</w:t>
            </w:r>
            <w:r>
              <w:rPr>
                <w:lang w:val="bg-BG"/>
              </w:rPr>
              <w:t xml:space="preserve">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а/</w:t>
            </w:r>
            <w:r w:rsidRPr="003D00A2">
              <w:t xml:space="preserve">. Да изисква от ИЗПЪЛНИТЕЛЯ да изпълнява в срок и без отклонения </w:t>
            </w:r>
            <w:r>
              <w:rPr>
                <w:lang w:val="bg-BG"/>
              </w:rPr>
              <w:t>приготвянето и доставката на готова храна,</w:t>
            </w:r>
            <w:r w:rsidRPr="003D00A2">
              <w:t xml:space="preserve"> съгласно </w:t>
            </w:r>
            <w:r>
              <w:rPr>
                <w:lang w:val="bg-BG"/>
              </w:rPr>
              <w:t>С</w:t>
            </w:r>
            <w:r w:rsidRPr="003D00A2">
              <w:t>пецификация на обществената поръчка.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б/</w:t>
            </w:r>
            <w:r w:rsidRPr="003D00A2">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в/</w:t>
            </w:r>
            <w:r w:rsidRPr="003D00A2">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w:t>
            </w:r>
            <w:r>
              <w:rPr>
                <w:lang w:val="bg-BG"/>
              </w:rPr>
              <w:lastRenderedPageBreak/>
              <w:t xml:space="preserve">10.2 и </w:t>
            </w:r>
            <w:r w:rsidRPr="00182F82">
              <w:t>1</w:t>
            </w:r>
            <w:r>
              <w:rPr>
                <w:lang w:val="bg-BG"/>
              </w:rPr>
              <w:t>0</w:t>
            </w:r>
            <w:r w:rsidRPr="00182F82">
              <w:t>.</w:t>
            </w:r>
            <w:r w:rsidRPr="00182F82">
              <w:rPr>
                <w:lang w:val="bg-BG"/>
              </w:rPr>
              <w:t>3</w:t>
            </w:r>
            <w:r w:rsidRPr="003D00A2">
              <w:t xml:space="preserve"> от настоящия договор.</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lastRenderedPageBreak/>
              <w:t>г/</w:t>
            </w:r>
            <w:r w:rsidRPr="003D00A2">
              <w:t>. Да прави рекламации при установяване на некачествена работа, която не е в съответствие с техническата спецификация и с техническото предложение на ИЗПЪЛНИТЕЛЯ.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jc w:val="both"/>
            </w:pPr>
            <w:r>
              <w:rPr>
                <w:lang w:val="bg-BG"/>
              </w:rPr>
              <w:t>д/</w:t>
            </w:r>
            <w:r w:rsidRPr="003D00A2">
              <w:t>. Да изисква от ИЗПЪЛНИТЕЛЯ да сключи и да му представи договори за подизпълнение с посочените в офертата му подизпълнители.</w:t>
            </w:r>
          </w:p>
          <w:p w:rsidR="00020B83" w:rsidRPr="003D00A2" w:rsidRDefault="00020B83" w:rsidP="001B5BBC">
            <w:pPr>
              <w:jc w:val="both"/>
              <w:rPr>
                <w:bCs/>
                <w:lang w:val="ru-RU"/>
              </w:rPr>
            </w:pPr>
            <w:r>
              <w:rPr>
                <w:bCs/>
                <w:lang w:val="ru-RU"/>
              </w:rPr>
              <w:t>е/</w:t>
            </w:r>
            <w:r w:rsidRPr="003D00A2">
              <w:rPr>
                <w:bCs/>
                <w:lang w:val="ru-RU"/>
              </w:rPr>
              <w:t xml:space="preserve">. Възложителят няма задължение за минимално общо количество (в рамките на действие на договора) на заявени </w:t>
            </w:r>
            <w:proofErr w:type="gramStart"/>
            <w:r w:rsidRPr="003D00A2">
              <w:rPr>
                <w:bCs/>
                <w:lang w:val="ru-RU"/>
              </w:rPr>
              <w:t>за</w:t>
            </w:r>
            <w:proofErr w:type="gramEnd"/>
            <w:r w:rsidRPr="003D00A2">
              <w:rPr>
                <w:bCs/>
                <w:lang w:val="ru-RU"/>
              </w:rPr>
              <w:t xml:space="preserve"> доставка </w:t>
            </w:r>
            <w:r>
              <w:rPr>
                <w:bCs/>
                <w:lang w:val="ru-RU"/>
              </w:rPr>
              <w:t>готова храна</w:t>
            </w:r>
            <w:r w:rsidRPr="003D00A2">
              <w:rPr>
                <w:bCs/>
                <w:lang w:val="ru-RU"/>
              </w:rPr>
              <w:t>.</w:t>
            </w:r>
          </w:p>
          <w:p w:rsidR="00020B83" w:rsidRPr="003D00A2" w:rsidRDefault="00020B83" w:rsidP="001B5BBC">
            <w:pPr>
              <w:jc w:val="both"/>
              <w:rPr>
                <w:bCs/>
                <w:lang w:val="ru-RU"/>
              </w:rPr>
            </w:pPr>
            <w:r>
              <w:rPr>
                <w:bCs/>
                <w:lang w:val="ru-RU"/>
              </w:rPr>
              <w:t>ж/</w:t>
            </w:r>
            <w:r w:rsidRPr="003D00A2">
              <w:rPr>
                <w:bCs/>
                <w:lang w:val="ru-RU"/>
              </w:rPr>
              <w:t xml:space="preserve">.Възложителят няма задължение да приема или заплаща </w:t>
            </w:r>
            <w:r>
              <w:rPr>
                <w:bCs/>
                <w:lang w:val="ru-RU"/>
              </w:rPr>
              <w:t>готова храна</w:t>
            </w:r>
            <w:r w:rsidRPr="003D00A2">
              <w:rPr>
                <w:bCs/>
                <w:lang w:val="ru-RU"/>
              </w:rPr>
              <w:t>, ко</w:t>
            </w:r>
            <w:r>
              <w:rPr>
                <w:bCs/>
                <w:lang w:val="ru-RU"/>
              </w:rPr>
              <w:t>я</w:t>
            </w:r>
            <w:r w:rsidRPr="003D00A2">
              <w:rPr>
                <w:bCs/>
                <w:lang w:val="ru-RU"/>
              </w:rPr>
              <w:t xml:space="preserve">то </w:t>
            </w:r>
            <w:r>
              <w:rPr>
                <w:bCs/>
                <w:lang w:val="ru-RU"/>
              </w:rPr>
              <w:t>е</w:t>
            </w:r>
            <w:r w:rsidRPr="003D00A2">
              <w:rPr>
                <w:bCs/>
                <w:lang w:val="ru-RU"/>
              </w:rPr>
              <w:t xml:space="preserve"> доставени, </w:t>
            </w:r>
            <w:proofErr w:type="gramStart"/>
            <w:r w:rsidRPr="003D00A2">
              <w:rPr>
                <w:bCs/>
                <w:lang w:val="ru-RU"/>
              </w:rPr>
              <w:t>без</w:t>
            </w:r>
            <w:proofErr w:type="gramEnd"/>
            <w:r w:rsidRPr="003D00A2">
              <w:rPr>
                <w:bCs/>
                <w:lang w:val="ru-RU"/>
              </w:rPr>
              <w:t xml:space="preserve"> да е направена заявка.</w:t>
            </w:r>
          </w:p>
          <w:p w:rsidR="00020B83" w:rsidRPr="003D00A2" w:rsidRDefault="00020B83" w:rsidP="001B5BBC">
            <w:pPr>
              <w:jc w:val="both"/>
              <w:rPr>
                <w:bCs/>
                <w:lang w:val="ru-RU"/>
              </w:rPr>
            </w:pPr>
            <w:r>
              <w:rPr>
                <w:bCs/>
                <w:lang w:val="ru-RU"/>
              </w:rPr>
              <w:t>з/</w:t>
            </w:r>
            <w:r w:rsidRPr="003D00A2">
              <w:rPr>
                <w:bCs/>
                <w:lang w:val="ru-RU"/>
              </w:rPr>
              <w:t xml:space="preserve">. Всяка отделна заявка на Възложителя следва да бъде изпълнена с еднократна доставка </w:t>
            </w:r>
            <w:proofErr w:type="gramStart"/>
            <w:r w:rsidRPr="003D00A2">
              <w:rPr>
                <w:bCs/>
                <w:lang w:val="ru-RU"/>
              </w:rPr>
              <w:t>от</w:t>
            </w:r>
            <w:proofErr w:type="gramEnd"/>
            <w:r w:rsidRPr="003D00A2">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020B83" w:rsidRPr="003D00A2" w:rsidRDefault="00020B83" w:rsidP="001B5BBC">
            <w:pPr>
              <w:jc w:val="both"/>
              <w:rPr>
                <w:bCs/>
                <w:lang w:val="ru-RU"/>
              </w:rPr>
            </w:pPr>
            <w:r>
              <w:rPr>
                <w:bCs/>
                <w:lang w:val="ru-RU"/>
              </w:rPr>
              <w:t xml:space="preserve"> </w:t>
            </w:r>
          </w:p>
        </w:tc>
      </w:tr>
    </w:tbl>
    <w:p w:rsidR="00020B83" w:rsidRDefault="00020B83" w:rsidP="00020B83">
      <w:pPr>
        <w:ind w:firstLine="851"/>
        <w:jc w:val="both"/>
        <w:rPr>
          <w:bCs/>
          <w:lang w:val="bg-BG"/>
        </w:rPr>
      </w:pPr>
    </w:p>
    <w:p w:rsidR="00020B83" w:rsidRPr="00CF7916" w:rsidRDefault="00020B83" w:rsidP="00020B83">
      <w:pPr>
        <w:ind w:firstLine="851"/>
        <w:jc w:val="both"/>
        <w:rPr>
          <w:bCs/>
          <w:lang w:val="bg-BG"/>
        </w:rPr>
      </w:pPr>
    </w:p>
    <w:p w:rsidR="00020B83" w:rsidRDefault="00020B83" w:rsidP="00020B83">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020B83" w:rsidRDefault="00020B83" w:rsidP="00020B83">
      <w:pPr>
        <w:jc w:val="center"/>
        <w:rPr>
          <w:b/>
          <w:lang w:val="ru-RU"/>
        </w:rPr>
      </w:pPr>
    </w:p>
    <w:p w:rsidR="00020B83" w:rsidRPr="003F27C8" w:rsidRDefault="00020B83" w:rsidP="00020B83">
      <w:pPr>
        <w:ind w:firstLine="810"/>
        <w:jc w:val="both"/>
        <w:rPr>
          <w:b/>
          <w:color w:val="000000"/>
          <w:lang w:val="ru-RU"/>
        </w:rPr>
      </w:pPr>
      <w:r>
        <w:rPr>
          <w:b/>
          <w:color w:val="000000"/>
          <w:lang w:val="ru-RU"/>
        </w:rPr>
        <w:t xml:space="preserve"> </w:t>
      </w:r>
    </w:p>
    <w:p w:rsidR="00020B83" w:rsidRPr="00A35B7E" w:rsidRDefault="00020B83" w:rsidP="00020B83">
      <w:pPr>
        <w:ind w:firstLine="810"/>
        <w:jc w:val="both"/>
        <w:rPr>
          <w:color w:val="000000"/>
        </w:rPr>
      </w:pPr>
      <w:r w:rsidRPr="00A35B7E">
        <w:rPr>
          <w:color w:val="000000"/>
          <w:lang w:val="ru-RU"/>
        </w:rPr>
        <w:t>7.1. ВЪЗЛОЖИТЕЛЯ</w:t>
      </w:r>
      <w:r w:rsidRPr="00A35B7E">
        <w:rPr>
          <w:color w:val="000000"/>
        </w:rPr>
        <w:t>Т</w:t>
      </w:r>
      <w:r w:rsidRPr="00A35B7E">
        <w:rPr>
          <w:color w:val="000000"/>
          <w:lang w:val="ru-RU"/>
        </w:rPr>
        <w:t xml:space="preserve"> отк</w:t>
      </w:r>
      <w:r w:rsidRPr="00A35B7E">
        <w:rPr>
          <w:color w:val="000000"/>
        </w:rPr>
        <w:t xml:space="preserve">азва да </w:t>
      </w:r>
      <w:r w:rsidRPr="00A35B7E">
        <w:rPr>
          <w:color w:val="000000"/>
          <w:lang w:val="ru-RU"/>
        </w:rPr>
        <w:t xml:space="preserve"> </w:t>
      </w:r>
      <w:proofErr w:type="gramStart"/>
      <w:r w:rsidRPr="00A35B7E">
        <w:rPr>
          <w:color w:val="000000"/>
          <w:lang w:val="ru-RU"/>
        </w:rPr>
        <w:t>приеме</w:t>
      </w:r>
      <w:proofErr w:type="gramEnd"/>
      <w:r w:rsidRPr="00A35B7E">
        <w:rPr>
          <w:color w:val="000000"/>
          <w:lang w:val="ru-RU"/>
        </w:rPr>
        <w:t xml:space="preserve"> </w:t>
      </w:r>
      <w:r w:rsidRPr="00A35B7E">
        <w:rPr>
          <w:color w:val="000000"/>
        </w:rPr>
        <w:t>заявен</w:t>
      </w:r>
      <w:r w:rsidRPr="00A35B7E">
        <w:rPr>
          <w:color w:val="000000"/>
          <w:lang w:val="bg-BG"/>
        </w:rPr>
        <w:t>ата храна</w:t>
      </w:r>
      <w:r w:rsidRPr="00A35B7E">
        <w:rPr>
          <w:color w:val="000000"/>
          <w:lang w:val="ru-RU"/>
        </w:rPr>
        <w:t xml:space="preserve">, ако в деня на доставката не може да бъде установен срокът на годност на </w:t>
      </w:r>
      <w:r w:rsidRPr="00A35B7E">
        <w:rPr>
          <w:color w:val="000000"/>
        </w:rPr>
        <w:t>продуктите</w:t>
      </w:r>
      <w:r w:rsidRPr="00A35B7E">
        <w:rPr>
          <w:color w:val="000000"/>
          <w:lang w:val="ru-RU"/>
        </w:rPr>
        <w:t>.</w:t>
      </w:r>
    </w:p>
    <w:p w:rsidR="00020B83" w:rsidRPr="00A35B7E" w:rsidRDefault="00020B83" w:rsidP="00020B83">
      <w:pPr>
        <w:ind w:firstLine="810"/>
        <w:jc w:val="both"/>
        <w:rPr>
          <w:color w:val="000000"/>
        </w:rPr>
      </w:pPr>
      <w:r w:rsidRPr="00A35B7E">
        <w:rPr>
          <w:color w:val="000000"/>
          <w:lang w:val="ru-RU"/>
        </w:rPr>
        <w:t xml:space="preserve">7.2. Рекламации за явни недостатъци на </w:t>
      </w:r>
      <w:r w:rsidRPr="00A35B7E">
        <w:rPr>
          <w:color w:val="000000"/>
        </w:rPr>
        <w:t>доставен</w:t>
      </w:r>
      <w:r>
        <w:rPr>
          <w:color w:val="000000"/>
          <w:lang w:val="bg-BG"/>
        </w:rPr>
        <w:t xml:space="preserve">ата </w:t>
      </w:r>
      <w:proofErr w:type="gramStart"/>
      <w:r>
        <w:rPr>
          <w:color w:val="000000"/>
          <w:lang w:val="bg-BG"/>
        </w:rPr>
        <w:t>готова</w:t>
      </w:r>
      <w:proofErr w:type="gramEnd"/>
      <w:r>
        <w:rPr>
          <w:color w:val="000000"/>
          <w:lang w:val="bg-BG"/>
        </w:rPr>
        <w:t xml:space="preserve"> храна</w:t>
      </w:r>
      <w:r w:rsidRPr="00A35B7E">
        <w:rPr>
          <w:sz w:val="22"/>
          <w:szCs w:val="22"/>
        </w:rPr>
        <w:t xml:space="preserve"> </w:t>
      </w:r>
      <w:r w:rsidRPr="00A35B7E">
        <w:rPr>
          <w:color w:val="000000"/>
          <w:lang w:val="ru-RU"/>
        </w:rPr>
        <w:t xml:space="preserve">се правят веднага след като бъдат установени. </w:t>
      </w:r>
    </w:p>
    <w:p w:rsidR="00020B83" w:rsidRDefault="00020B83" w:rsidP="00020B83">
      <w:pPr>
        <w:ind w:firstLine="810"/>
        <w:jc w:val="both"/>
        <w:rPr>
          <w:color w:val="000000"/>
        </w:rPr>
      </w:pPr>
      <w:r>
        <w:rPr>
          <w:color w:val="000000"/>
          <w:lang w:val="ru-RU"/>
        </w:rPr>
        <w:t xml:space="preserve">7.3. Рекламации за скрити недостатъци се правят през целия срок на годност на доставената </w:t>
      </w:r>
      <w:proofErr w:type="gramStart"/>
      <w:r>
        <w:rPr>
          <w:color w:val="000000"/>
          <w:lang w:val="ru-RU"/>
        </w:rPr>
        <w:t>готова</w:t>
      </w:r>
      <w:proofErr w:type="gramEnd"/>
      <w:r>
        <w:rPr>
          <w:color w:val="000000"/>
          <w:lang w:val="ru-RU"/>
        </w:rPr>
        <w:t xml:space="preserve"> храна, като рекламацията се придружава задължително от констативен протокол</w:t>
      </w:r>
      <w:r>
        <w:rPr>
          <w:color w:val="000000"/>
        </w:rPr>
        <w:t>.</w:t>
      </w:r>
    </w:p>
    <w:p w:rsidR="00020B83" w:rsidRDefault="00020B83" w:rsidP="00020B83">
      <w:pPr>
        <w:ind w:firstLine="810"/>
        <w:jc w:val="both"/>
        <w:rPr>
          <w:color w:val="000000"/>
          <w:lang w:val="ru-RU"/>
        </w:rPr>
      </w:pPr>
      <w:r>
        <w:rPr>
          <w:color w:val="000000"/>
          <w:lang w:val="ru-RU"/>
        </w:rPr>
        <w:t>7.4. ВЪЗЛОЖИТЕЛЯ</w:t>
      </w:r>
      <w:r>
        <w:rPr>
          <w:color w:val="000000"/>
        </w:rPr>
        <w:t>Т</w:t>
      </w:r>
      <w:r>
        <w:rPr>
          <w:color w:val="000000"/>
          <w:lang w:val="ru-RU"/>
        </w:rPr>
        <w:t xml:space="preserve"> е длъжен да уведоми писмено ИЗПЪЛНИТЕЛЯ за установените недостатъци веднага след констатирането им.</w:t>
      </w:r>
    </w:p>
    <w:p w:rsidR="00020B83" w:rsidRDefault="00020B83" w:rsidP="00020B83">
      <w:pPr>
        <w:ind w:firstLine="810"/>
        <w:jc w:val="both"/>
        <w:rPr>
          <w:color w:val="000000"/>
          <w:lang w:val="ru-RU"/>
        </w:rPr>
      </w:pPr>
      <w:r>
        <w:rPr>
          <w:color w:val="000000"/>
          <w:lang w:val="ru-RU"/>
        </w:rPr>
        <w:t xml:space="preserve">7.5. В рекламациите се посочва номерът на договора, точното количество на получената готова храна, точно описание </w:t>
      </w:r>
      <w:proofErr w:type="gramStart"/>
      <w:r>
        <w:rPr>
          <w:color w:val="000000"/>
          <w:lang w:val="ru-RU"/>
        </w:rPr>
        <w:t>на</w:t>
      </w:r>
      <w:proofErr w:type="gramEnd"/>
      <w:r>
        <w:rPr>
          <w:color w:val="000000"/>
          <w:lang w:val="ru-RU"/>
        </w:rPr>
        <w:t xml:space="preserve"> продукта, основанието за рекламация и конкретното искане на ВЪЗЛОЖИТЕЛЯ.  </w:t>
      </w:r>
    </w:p>
    <w:p w:rsidR="00020B83" w:rsidRDefault="00020B83" w:rsidP="00020B83">
      <w:pPr>
        <w:ind w:firstLine="810"/>
        <w:jc w:val="both"/>
        <w:rPr>
          <w:lang w:val="ru-RU"/>
        </w:rPr>
      </w:pPr>
      <w:r>
        <w:rPr>
          <w:lang w:val="ru-RU"/>
        </w:rPr>
        <w:t>7.6.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в срок от </w:t>
      </w:r>
      <w:r w:rsidR="00285A14">
        <w:rPr>
          <w:lang w:val="ru-RU"/>
        </w:rPr>
        <w:t>19 часа</w:t>
      </w:r>
      <w:r>
        <w:rPr>
          <w:lang w:val="ru-RU"/>
        </w:rPr>
        <w:t xml:space="preserve"> от получаване на писмено направената основателна рекламация от ВЪЗЛОЖИТЕЛЯ, като разходите и рисковете по новото доставяне са за сметка на ИЗПЪЛНИТЕЛЯ.</w:t>
      </w:r>
    </w:p>
    <w:p w:rsidR="00020B83" w:rsidRDefault="00020B83" w:rsidP="00020B83">
      <w:pPr>
        <w:ind w:firstLine="810"/>
        <w:jc w:val="both"/>
        <w:rPr>
          <w:color w:val="000000"/>
          <w:lang w:val="ru-RU"/>
        </w:rPr>
      </w:pPr>
    </w:p>
    <w:p w:rsidR="00020B83" w:rsidRDefault="00020B83" w:rsidP="00020B83">
      <w:pPr>
        <w:ind w:firstLine="810"/>
        <w:jc w:val="both"/>
        <w:rPr>
          <w:color w:val="000000"/>
          <w:lang w:val="ru-RU"/>
        </w:rPr>
      </w:pPr>
      <w:r>
        <w:rPr>
          <w:color w:val="000000"/>
          <w:lang w:val="ru-RU"/>
        </w:rPr>
        <w:t xml:space="preserve">7.7. ВЪЗЛОЖИТЕЛЯТ може да се позове на неизпълнение или на лошо изпълнение </w:t>
      </w:r>
      <w:proofErr w:type="gramStart"/>
      <w:r>
        <w:rPr>
          <w:color w:val="000000"/>
          <w:lang w:val="ru-RU"/>
        </w:rPr>
        <w:t>при</w:t>
      </w:r>
      <w:proofErr w:type="gramEnd"/>
      <w:r>
        <w:rPr>
          <w:color w:val="000000"/>
          <w:lang w:val="ru-RU"/>
        </w:rPr>
        <w:t xml:space="preserve">  положение, че в срока по т. 7.6., ИЗПЪЛНИТЕЛЯТ  не вземе мерки за отстраняването на нередностите.</w:t>
      </w:r>
    </w:p>
    <w:p w:rsidR="00020B83" w:rsidRDefault="00020B83" w:rsidP="00020B83">
      <w:pPr>
        <w:ind w:firstLine="810"/>
        <w:jc w:val="both"/>
        <w:rPr>
          <w:color w:val="000000"/>
          <w:lang w:val="ru-RU"/>
        </w:rPr>
      </w:pPr>
      <w:r>
        <w:rPr>
          <w:color w:val="000000"/>
          <w:lang w:val="ru-RU"/>
        </w:rPr>
        <w:t xml:space="preserve"> </w:t>
      </w:r>
    </w:p>
    <w:p w:rsidR="00020B83" w:rsidRDefault="00020B83" w:rsidP="00020B83">
      <w:pPr>
        <w:ind w:firstLine="810"/>
        <w:jc w:val="both"/>
        <w:rPr>
          <w:lang w:val="ru-RU"/>
        </w:rPr>
      </w:pPr>
      <w:r>
        <w:rPr>
          <w:lang w:val="ru-RU"/>
        </w:rPr>
        <w:t xml:space="preserve"> </w:t>
      </w:r>
    </w:p>
    <w:p w:rsidR="00020B83" w:rsidRDefault="00020B83" w:rsidP="00020B83">
      <w:pPr>
        <w:ind w:firstLine="810"/>
        <w:jc w:val="both"/>
        <w:rPr>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Default="00020B83" w:rsidP="001B5BBC">
            <w:pPr>
              <w:jc w:val="center"/>
              <w:rPr>
                <w:b/>
                <w:lang w:val="bg-BG"/>
              </w:rPr>
            </w:pPr>
            <w:r w:rsidRPr="008B0096">
              <w:rPr>
                <w:b/>
              </w:rPr>
              <w:t>VI</w:t>
            </w:r>
            <w:r>
              <w:rPr>
                <w:b/>
                <w:lang w:val="bg-BG"/>
              </w:rPr>
              <w:t>ІІ</w:t>
            </w:r>
            <w:r w:rsidRPr="008B0096">
              <w:rPr>
                <w:b/>
              </w:rPr>
              <w:t>. ПРЕДАВАНЕ И ПРИЕМАНЕ ЗА ИЗПЪЛНЕНИЕТО</w:t>
            </w:r>
          </w:p>
          <w:p w:rsidR="00020B83" w:rsidRPr="00D03095" w:rsidRDefault="00020B83" w:rsidP="001B5BBC">
            <w:pPr>
              <w:jc w:val="center"/>
              <w:rPr>
                <w:b/>
                <w:lang w:val="bg-BG"/>
              </w:rPr>
            </w:pP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8</w:t>
            </w:r>
            <w:r w:rsidRPr="003D00A2">
              <w:t>.1. Приемането на извършената работа по т. 1</w:t>
            </w:r>
            <w:r>
              <w:rPr>
                <w:lang w:val="bg-BG"/>
              </w:rPr>
              <w:t>.1.</w:t>
            </w:r>
            <w:r w:rsidRPr="003D00A2">
              <w:t xml:space="preserve"> </w:t>
            </w:r>
            <w:proofErr w:type="gramStart"/>
            <w:r w:rsidRPr="003D00A2">
              <w:t>се</w:t>
            </w:r>
            <w:proofErr w:type="gramEnd"/>
            <w:r w:rsidRPr="003D00A2">
              <w:t xml:space="preserve"> извършва от определени от страна на ВЪЗЛОЖИТЕЛЯ и ИЗПЪЛНИТЕЛЯ лица.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8</w:t>
            </w:r>
            <w:r w:rsidRPr="003D00A2">
              <w:t xml:space="preserve">.2. Приемането на работата по настоящия договор се удостоверява с подписване от лицата по т. </w:t>
            </w:r>
            <w:r>
              <w:rPr>
                <w:lang w:val="bg-BG"/>
              </w:rPr>
              <w:t>8</w:t>
            </w:r>
            <w:r w:rsidRPr="003D00A2">
              <w:t>.1 на двустранен приемо- предавателен протокол.</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8</w:t>
            </w:r>
            <w:r w:rsidRPr="003D00A2">
              <w:t>.3.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tc>
      </w:tr>
    </w:tbl>
    <w:p w:rsidR="00020B83" w:rsidRDefault="00020B83" w:rsidP="00020B83">
      <w:pPr>
        <w:ind w:firstLine="810"/>
        <w:jc w:val="center"/>
        <w:rPr>
          <w:b/>
          <w:lang w:val="ru-RU"/>
        </w:rPr>
      </w:pPr>
    </w:p>
    <w:p w:rsidR="00285A14" w:rsidRDefault="00285A14" w:rsidP="00020B83">
      <w:pPr>
        <w:ind w:firstLine="810"/>
        <w:jc w:val="center"/>
        <w:rPr>
          <w:b/>
          <w:lang w:val="ru-RU"/>
        </w:rPr>
      </w:pPr>
    </w:p>
    <w:p w:rsidR="00285A14" w:rsidRDefault="00285A14" w:rsidP="00020B83">
      <w:pPr>
        <w:ind w:firstLine="810"/>
        <w:jc w:val="center"/>
        <w:rPr>
          <w:b/>
          <w:lang w:val="ru-RU"/>
        </w:rPr>
      </w:pPr>
    </w:p>
    <w:p w:rsidR="00285A14" w:rsidRDefault="00285A14" w:rsidP="00020B83">
      <w:pPr>
        <w:ind w:firstLine="810"/>
        <w:jc w:val="center"/>
        <w:rPr>
          <w:b/>
          <w:lang w:val="ru-RU"/>
        </w:rPr>
      </w:pPr>
    </w:p>
    <w:p w:rsidR="00020B83" w:rsidRDefault="00020B83" w:rsidP="00020B83">
      <w:pPr>
        <w:ind w:firstLine="810"/>
        <w:jc w:val="center"/>
        <w:rPr>
          <w:b/>
          <w:lang w:val="ru-RU"/>
        </w:rPr>
      </w:pPr>
      <w:r>
        <w:rPr>
          <w:b/>
          <w:lang w:val="ru-RU"/>
        </w:rPr>
        <w:lastRenderedPageBreak/>
        <w:t>ІХ</w:t>
      </w:r>
      <w:r w:rsidRPr="00A721E2">
        <w:rPr>
          <w:b/>
          <w:lang w:val="ru-RU"/>
        </w:rPr>
        <w:t>. ГАРАНЦИИ ЗА ИЗПЪЛНЕНИЕ</w:t>
      </w:r>
    </w:p>
    <w:p w:rsidR="00020B83" w:rsidRPr="00A721E2" w:rsidRDefault="00020B83" w:rsidP="00020B83">
      <w:pPr>
        <w:ind w:firstLine="810"/>
        <w:jc w:val="center"/>
        <w:rPr>
          <w:b/>
          <w:lang w:val="bg-BG"/>
        </w:rPr>
      </w:pPr>
    </w:p>
    <w:tbl>
      <w:tblPr>
        <w:tblW w:w="0" w:type="auto"/>
        <w:jc w:val="center"/>
        <w:tblInd w:w="24" w:type="dxa"/>
        <w:tblLayout w:type="fixed"/>
        <w:tblCellMar>
          <w:top w:w="30" w:type="dxa"/>
          <w:left w:w="30" w:type="dxa"/>
          <w:bottom w:w="30" w:type="dxa"/>
          <w:right w:w="30" w:type="dxa"/>
        </w:tblCellMar>
        <w:tblLook w:val="04A0"/>
      </w:tblPr>
      <w:tblGrid>
        <w:gridCol w:w="9362"/>
      </w:tblGrid>
      <w:tr w:rsidR="00020B83" w:rsidRPr="003D00A2" w:rsidTr="001B5BBC">
        <w:trPr>
          <w:jc w:val="center"/>
        </w:trPr>
        <w:tc>
          <w:tcPr>
            <w:tcW w:w="9362" w:type="dxa"/>
            <w:vAlign w:val="center"/>
            <w:hideMark/>
          </w:tcPr>
          <w:p w:rsidR="00020B83" w:rsidRPr="00E5669D" w:rsidRDefault="00020B83" w:rsidP="00285A14">
            <w:pPr>
              <w:spacing w:before="100" w:beforeAutospacing="1" w:after="100" w:afterAutospacing="1"/>
              <w:jc w:val="both"/>
              <w:rPr>
                <w:lang w:val="bg-BG"/>
              </w:rPr>
            </w:pPr>
            <w:proofErr w:type="gramStart"/>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285A14">
              <w:rPr>
                <w:lang w:val="bg-BG"/>
              </w:rPr>
              <w:t>3 582,00 лв. /три хиляди петстотин осемдесет и два лева/</w:t>
            </w:r>
            <w:r>
              <w:rPr>
                <w:lang w:val="ru-RU"/>
              </w:rPr>
              <w:t xml:space="preserve"> или 3%  без ДДС от предложената от ИЗПЪЛНИТЕЛЯ обща стойност на договора. </w:t>
            </w:r>
            <w:proofErr w:type="gramEnd"/>
          </w:p>
        </w:tc>
      </w:tr>
      <w:tr w:rsidR="00020B83" w:rsidRPr="003D00A2" w:rsidTr="001B5BBC">
        <w:trPr>
          <w:jc w:val="center"/>
        </w:trPr>
        <w:tc>
          <w:tcPr>
            <w:tcW w:w="9362" w:type="dxa"/>
            <w:vAlign w:val="center"/>
            <w:hideMark/>
          </w:tcPr>
          <w:p w:rsidR="00020B83" w:rsidRPr="00E5669D" w:rsidRDefault="00020B83" w:rsidP="001B5BBC">
            <w:pPr>
              <w:spacing w:before="100" w:beforeAutospacing="1" w:after="100" w:afterAutospacing="1"/>
              <w:jc w:val="both"/>
              <w:rPr>
                <w:lang w:val="bg-BG"/>
              </w:rPr>
            </w:pPr>
            <w:r>
              <w:rPr>
                <w:lang w:val="bg-BG"/>
              </w:rPr>
              <w:t xml:space="preserve"> </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 xml:space="preserve"> </w:t>
            </w:r>
            <w:r w:rsidRPr="003D00A2">
              <w:t xml:space="preserve"> </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9</w:t>
            </w:r>
            <w:r w:rsidRPr="003D00A2">
              <w:t xml:space="preserve">.2. </w:t>
            </w:r>
            <w:r w:rsidRPr="003D00A2">
              <w:rPr>
                <w:bCs/>
                <w:lang w:val="ru-RU"/>
              </w:rPr>
              <w:t xml:space="preserve">Гаранцията служи за удовлетворяване на Възложителя </w:t>
            </w:r>
            <w:proofErr w:type="gramStart"/>
            <w:r w:rsidRPr="003D00A2">
              <w:rPr>
                <w:bCs/>
                <w:lang w:val="ru-RU"/>
              </w:rPr>
              <w:t>при</w:t>
            </w:r>
            <w:proofErr w:type="gramEnd"/>
            <w:r w:rsidRPr="003D00A2">
              <w:rPr>
                <w:bCs/>
                <w:lang w:val="ru-RU"/>
              </w:rPr>
              <w:t xml:space="preserve"> вреди, настъпили в резултат на неизпълнение или лошо изпълнение от страна на Изпълнителя;</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9</w:t>
            </w:r>
            <w:r w:rsidRPr="003D00A2">
              <w:t>.3. ВЪЗЛОЖИТЕЛЯТ има право да усвои сумата от гаранцията, без това да го лишава от правото да търси обезщетение за претърпени вреди.</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r>
              <w:rPr>
                <w:lang w:val="bg-BG"/>
              </w:rPr>
              <w:t>9</w:t>
            </w:r>
            <w:r w:rsidRPr="003D00A2">
              <w:t>.4. При липса на възражения по изпълнението на договора ВЪЗЛОЖИТЕЛЯ</w:t>
            </w:r>
            <w:r>
              <w:t xml:space="preserve">Т освобождава гаранцията по т. </w:t>
            </w:r>
            <w:r>
              <w:rPr>
                <w:lang w:val="bg-BG"/>
              </w:rPr>
              <w:t>9</w:t>
            </w:r>
            <w:r w:rsidRPr="003D00A2">
              <w:t>.1 в срок от 30 /тридесет/ дни след приключване на изпълнението, без да дължи лихви за периода, през който средствата законно са престояли при него.</w:t>
            </w: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00" w:afterAutospacing="1"/>
              <w:jc w:val="both"/>
            </w:pPr>
          </w:p>
        </w:tc>
      </w:tr>
      <w:tr w:rsidR="00020B83" w:rsidRPr="003D00A2" w:rsidTr="001B5BBC">
        <w:trPr>
          <w:jc w:val="center"/>
        </w:trPr>
        <w:tc>
          <w:tcPr>
            <w:tcW w:w="9362" w:type="dxa"/>
            <w:vAlign w:val="center"/>
            <w:hideMark/>
          </w:tcPr>
          <w:p w:rsidR="00020B83" w:rsidRPr="003D00A2" w:rsidRDefault="00020B83" w:rsidP="001B5BBC">
            <w:pPr>
              <w:spacing w:before="100" w:beforeAutospacing="1" w:after="120"/>
              <w:jc w:val="both"/>
            </w:pPr>
            <w:r>
              <w:rPr>
                <w:lang w:val="bg-BG"/>
              </w:rPr>
              <w:t>9</w:t>
            </w:r>
            <w:r w:rsidRPr="003D00A2">
              <w:t>.5.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tc>
      </w:tr>
    </w:tbl>
    <w:p w:rsidR="00020B83" w:rsidRPr="00CF7916" w:rsidRDefault="00020B83" w:rsidP="00020B83">
      <w:pPr>
        <w:ind w:firstLine="720"/>
        <w:jc w:val="both"/>
        <w:rPr>
          <w:b/>
          <w:lang w:val="bg-BG"/>
        </w:rPr>
      </w:pPr>
    </w:p>
    <w:p w:rsidR="00020B83" w:rsidRDefault="00020B83" w:rsidP="00020B83">
      <w:pPr>
        <w:jc w:val="both"/>
      </w:pPr>
    </w:p>
    <w:p w:rsidR="00020B83" w:rsidRDefault="00020B83" w:rsidP="00020B83">
      <w:pPr>
        <w:ind w:firstLine="851"/>
        <w:jc w:val="center"/>
        <w:rPr>
          <w:b/>
          <w:lang w:val="ru-RU"/>
        </w:rPr>
      </w:pPr>
      <w:r>
        <w:rPr>
          <w:b/>
          <w:lang w:val="ru-RU"/>
        </w:rPr>
        <w:t>Х. НЕУСТОЙКИ</w:t>
      </w:r>
    </w:p>
    <w:p w:rsidR="00020B83" w:rsidRDefault="00020B83" w:rsidP="00020B83">
      <w:pPr>
        <w:jc w:val="center"/>
        <w:rPr>
          <w:b/>
        </w:rPr>
      </w:pPr>
    </w:p>
    <w:p w:rsidR="00020B83" w:rsidRDefault="00020B83" w:rsidP="00020B83">
      <w:pPr>
        <w:ind w:firstLine="720"/>
        <w:jc w:val="both"/>
        <w:rPr>
          <w:lang w:val="bg-BG"/>
        </w:rPr>
      </w:pPr>
      <w:r>
        <w:rPr>
          <w:lang w:val="bg-BG"/>
        </w:rPr>
        <w:t>10</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020B83" w:rsidRDefault="00020B83" w:rsidP="00020B83">
      <w:pPr>
        <w:ind w:firstLine="708"/>
        <w:jc w:val="both"/>
        <w:rPr>
          <w:lang w:val="ru-RU"/>
        </w:rPr>
      </w:pPr>
      <w:r>
        <w:rPr>
          <w:lang w:val="bg-BG"/>
        </w:rPr>
        <w:t>10.2.</w:t>
      </w:r>
      <w:r w:rsidRPr="00096198">
        <w:rPr>
          <w:lang w:val="ru-RU"/>
        </w:rPr>
        <w:t xml:space="preserve"> </w:t>
      </w:r>
      <w:r>
        <w:rPr>
          <w:lang w:val="ru-RU"/>
        </w:rPr>
        <w:t>Когато при наличие на рекламации, ИЗПЪЛНИТЕЛЯ</w:t>
      </w:r>
      <w:r>
        <w:t>Т</w:t>
      </w:r>
      <w:r>
        <w:rPr>
          <w:lang w:val="ru-RU"/>
        </w:rPr>
        <w:t xml:space="preserve"> не изпълни задълженията си по раздел </w:t>
      </w:r>
      <w:r w:rsidRPr="00D87EFF">
        <w:t>V</w:t>
      </w:r>
      <w:r w:rsidRPr="00D87EFF">
        <w:rPr>
          <w:lang w:val="ru-RU"/>
        </w:rPr>
        <w:t>ІІ</w:t>
      </w:r>
      <w:r>
        <w:rPr>
          <w:lang w:val="ru-RU"/>
        </w:rPr>
        <w:t xml:space="preserve">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020B83" w:rsidRPr="00096198" w:rsidRDefault="00020B83" w:rsidP="00020B83">
      <w:pPr>
        <w:ind w:firstLine="708"/>
        <w:jc w:val="both"/>
        <w:rPr>
          <w:lang w:val="ru-RU"/>
        </w:rPr>
      </w:pPr>
      <w:r>
        <w:rPr>
          <w:lang w:val="ru-RU"/>
        </w:rPr>
        <w:t xml:space="preserve">10.3.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020B83" w:rsidRDefault="00020B83" w:rsidP="00020B83">
      <w:pPr>
        <w:ind w:firstLine="708"/>
        <w:jc w:val="both"/>
        <w:rPr>
          <w:color w:val="000000"/>
          <w:lang w:val="ru-RU"/>
        </w:rPr>
      </w:pPr>
      <w:r>
        <w:rPr>
          <w:color w:val="000000"/>
          <w:lang w:val="ru-RU"/>
        </w:rPr>
        <w:t>10.4.</w:t>
      </w:r>
      <w:r>
        <w:rPr>
          <w:lang w:val="ru-RU"/>
        </w:rPr>
        <w:t xml:space="preserve"> Когато </w:t>
      </w:r>
      <w:r>
        <w:rPr>
          <w:color w:val="000000"/>
          <w:lang w:val="ru-RU"/>
        </w:rPr>
        <w:t>ИЗПЪЛНИТЕЛЯ</w:t>
      </w:r>
      <w:r>
        <w:rPr>
          <w:color w:val="000000"/>
        </w:rPr>
        <w:t>Т</w:t>
      </w:r>
      <w:r>
        <w:rPr>
          <w:lang w:val="ru-RU"/>
        </w:rPr>
        <w:t xml:space="preserve"> просрочи с повече от 1 /един/ час изпълнението на заявката за </w:t>
      </w:r>
      <w:r>
        <w:rPr>
          <w:color w:val="000000"/>
        </w:rPr>
        <w:t>заявен</w:t>
      </w:r>
      <w:r>
        <w:rPr>
          <w:color w:val="000000"/>
          <w:lang w:val="bg-BG"/>
        </w:rPr>
        <w:t>ата</w:t>
      </w:r>
      <w:r>
        <w:rPr>
          <w:color w:val="000000"/>
        </w:rPr>
        <w:t xml:space="preserve"> </w:t>
      </w:r>
      <w:r>
        <w:rPr>
          <w:color w:val="000000"/>
          <w:lang w:val="bg-BG"/>
        </w:rPr>
        <w:t>храна</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020B83" w:rsidRDefault="00020B83" w:rsidP="00020B83">
      <w:pPr>
        <w:ind w:firstLine="708"/>
        <w:jc w:val="both"/>
        <w:rPr>
          <w:lang w:val="ru-RU"/>
        </w:rPr>
      </w:pPr>
      <w:r>
        <w:rPr>
          <w:lang w:val="ru-RU"/>
        </w:rPr>
        <w:t>10.</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ИЗПЪЛНИТЕЛЯ или заплащане на закупени от други доставчици готова храна, при условията на т.</w:t>
      </w:r>
      <w:r w:rsidRPr="00D87EFF">
        <w:rPr>
          <w:color w:val="000000"/>
          <w:lang w:val="ru-RU"/>
        </w:rPr>
        <w:t>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020B83" w:rsidRDefault="00020B83" w:rsidP="00020B83">
      <w:pPr>
        <w:ind w:firstLine="708"/>
        <w:jc w:val="both"/>
        <w:rPr>
          <w:lang w:val="ru-RU"/>
        </w:rPr>
      </w:pPr>
      <w:r>
        <w:rPr>
          <w:lang w:val="bg-BG"/>
        </w:rPr>
        <w:t>10</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020B83" w:rsidRDefault="00020B83" w:rsidP="00020B83">
      <w:pPr>
        <w:ind w:firstLine="708"/>
        <w:jc w:val="both"/>
        <w:rPr>
          <w:lang w:val="ru-RU"/>
        </w:rPr>
      </w:pPr>
      <w:r>
        <w:rPr>
          <w:lang w:val="ru-RU"/>
        </w:rPr>
        <w:t xml:space="preserve">10.7.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020B83" w:rsidRDefault="00020B83" w:rsidP="00020B83">
      <w:pPr>
        <w:ind w:firstLine="708"/>
        <w:jc w:val="both"/>
        <w:rPr>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trHeight w:val="987"/>
          <w:jc w:val="center"/>
        </w:trPr>
        <w:tc>
          <w:tcPr>
            <w:tcW w:w="9370" w:type="dxa"/>
            <w:vAlign w:val="center"/>
            <w:hideMark/>
          </w:tcPr>
          <w:p w:rsidR="00020B83" w:rsidRDefault="00020B83" w:rsidP="001B5BBC">
            <w:pPr>
              <w:spacing w:before="100" w:beforeAutospacing="1" w:after="100" w:afterAutospacing="1"/>
              <w:jc w:val="center"/>
              <w:rPr>
                <w:b/>
                <w:lang w:val="bg-BG"/>
              </w:rPr>
            </w:pPr>
            <w:r>
              <w:rPr>
                <w:b/>
                <w:lang w:val="bg-BG"/>
              </w:rPr>
              <w:lastRenderedPageBreak/>
              <w:t>ХІ</w:t>
            </w:r>
            <w:r w:rsidRPr="008B0096">
              <w:rPr>
                <w:b/>
              </w:rPr>
              <w:t>. НЕПРЕДВИДЕНИ ОБСТОЯТЕЛСТВА</w:t>
            </w:r>
          </w:p>
          <w:p w:rsidR="00020B83" w:rsidRPr="00D03095" w:rsidRDefault="00020B83" w:rsidP="001B5BBC">
            <w:pPr>
              <w:spacing w:before="100" w:beforeAutospacing="1" w:after="100" w:afterAutospacing="1"/>
              <w:jc w:val="center"/>
              <w:rPr>
                <w:b/>
                <w:lang w:val="bg-BG"/>
              </w:rPr>
            </w:pP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sidRPr="003D00A2">
              <w:t>1</w:t>
            </w:r>
            <w:r>
              <w:rPr>
                <w:lang w:val="bg-BG"/>
              </w:rPr>
              <w:t>1</w:t>
            </w:r>
            <w:r w:rsidRPr="003D00A2">
              <w:t>.1. Страните по настоящия договор не дължат обезщетение за претърпени вреди и загуби, в случай че последните са причинени от непреодолима сила.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1</w:t>
            </w:r>
            <w:r w:rsidRPr="003D00A2">
              <w:t>.2. В случай че страната, която е следвало да изпълни свое задължение по договора, е била в забава, тя не може да се позовава на непреодолима сила.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1</w:t>
            </w:r>
            <w:r w:rsidRPr="003D00A2">
              <w:t>.3.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При неуведомяване се дължи обезщетение за настъпилите от това вреди.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20"/>
              <w:jc w:val="both"/>
            </w:pPr>
            <w:r>
              <w:t>1</w:t>
            </w:r>
            <w:r>
              <w:rPr>
                <w:lang w:val="bg-BG"/>
              </w:rPr>
              <w:t>1</w:t>
            </w:r>
            <w:r w:rsidRPr="003D00A2">
              <w:t>.4. Докато трае непреодолимата сила, изпълнението на задълженията на свързаните с тях насрещни задължения се спира.</w:t>
            </w:r>
          </w:p>
        </w:tc>
      </w:tr>
    </w:tbl>
    <w:p w:rsidR="00020B83" w:rsidRDefault="00020B83" w:rsidP="00020B83">
      <w:pPr>
        <w:ind w:firstLine="708"/>
        <w:jc w:val="both"/>
      </w:pPr>
    </w:p>
    <w:p w:rsidR="00020B83" w:rsidRDefault="00020B83" w:rsidP="00020B83">
      <w:pPr>
        <w:jc w:val="both"/>
        <w:rPr>
          <w:color w:val="000000"/>
        </w:rPr>
      </w:pPr>
    </w:p>
    <w:p w:rsidR="00020B83" w:rsidRDefault="00020B83" w:rsidP="00020B83">
      <w:pPr>
        <w:jc w:val="center"/>
        <w:rPr>
          <w:b/>
          <w:lang w:val="ru-RU"/>
        </w:rPr>
      </w:pPr>
      <w:r w:rsidRPr="005D2EA4">
        <w:rPr>
          <w:b/>
          <w:lang w:val="ru-RU"/>
        </w:rPr>
        <w:t>Х</w:t>
      </w:r>
      <w:r>
        <w:rPr>
          <w:b/>
          <w:lang w:val="ru-RU"/>
        </w:rPr>
        <w:t>І</w:t>
      </w:r>
      <w:r>
        <w:rPr>
          <w:b/>
          <w:lang w:val="ru-RU"/>
        </w:rPr>
        <w:softHyphen/>
      </w:r>
      <w:r>
        <w:rPr>
          <w:b/>
          <w:lang w:val="ru-RU"/>
        </w:rPr>
        <w:softHyphen/>
      </w:r>
      <w:r>
        <w:rPr>
          <w:b/>
          <w:lang w:val="ru-RU"/>
        </w:rPr>
        <w:softHyphen/>
      </w:r>
      <w:r>
        <w:rPr>
          <w:b/>
          <w:lang w:val="ru-RU"/>
        </w:rPr>
        <w:softHyphen/>
        <w:t>І</w:t>
      </w:r>
      <w:r w:rsidRPr="005D2EA4">
        <w:rPr>
          <w:b/>
          <w:lang w:val="ru-RU"/>
        </w:rPr>
        <w:t>.</w:t>
      </w:r>
      <w:r>
        <w:rPr>
          <w:b/>
          <w:lang w:val="ru-RU"/>
        </w:rPr>
        <w:t xml:space="preserve"> СПОРОВЕ</w:t>
      </w:r>
    </w:p>
    <w:p w:rsidR="00020B83" w:rsidRDefault="00020B83" w:rsidP="00020B83">
      <w:pPr>
        <w:jc w:val="center"/>
        <w:rPr>
          <w:b/>
          <w:lang w:val="ru-RU"/>
        </w:rPr>
      </w:pPr>
    </w:p>
    <w:p w:rsidR="00020B83" w:rsidRDefault="00020B83" w:rsidP="00020B83">
      <w:pPr>
        <w:ind w:firstLine="851"/>
        <w:jc w:val="both"/>
        <w:rPr>
          <w:bCs/>
          <w:lang w:val="ru-RU"/>
        </w:rPr>
      </w:pPr>
      <w:r>
        <w:rPr>
          <w:bCs/>
          <w:lang w:val="ru-RU"/>
        </w:rPr>
        <w:t xml:space="preserve">12.1.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020B83" w:rsidRDefault="00020B83" w:rsidP="00020B83">
      <w:pPr>
        <w:ind w:firstLine="851"/>
        <w:jc w:val="both"/>
        <w:rPr>
          <w:bCs/>
        </w:rPr>
      </w:pPr>
      <w:r>
        <w:rPr>
          <w:bCs/>
          <w:lang w:val="ru-RU"/>
        </w:rPr>
        <w:t>12.2.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020B83" w:rsidRDefault="00020B83" w:rsidP="00020B83">
      <w:pPr>
        <w:jc w:val="both"/>
        <w:rPr>
          <w:bCs/>
        </w:rPr>
      </w:pPr>
    </w:p>
    <w:p w:rsidR="00020B83" w:rsidRDefault="00020B83" w:rsidP="00020B83">
      <w:pPr>
        <w:jc w:val="center"/>
        <w:rPr>
          <w:b/>
          <w:lang w:val="ru-RU"/>
        </w:rPr>
      </w:pPr>
      <w:r>
        <w:rPr>
          <w:b/>
          <w:lang w:val="ru-RU"/>
        </w:rPr>
        <w:t>ХІІІ СЪОБЩЕНИЯ</w:t>
      </w:r>
    </w:p>
    <w:p w:rsidR="00020B83" w:rsidRDefault="00020B83" w:rsidP="00020B83">
      <w:pPr>
        <w:jc w:val="both"/>
        <w:rPr>
          <w:b/>
          <w:lang w:val="ru-RU"/>
        </w:rPr>
      </w:pPr>
    </w:p>
    <w:p w:rsidR="00020B83" w:rsidRDefault="00020B83" w:rsidP="00020B83">
      <w:pPr>
        <w:ind w:firstLine="851"/>
        <w:jc w:val="both"/>
        <w:rPr>
          <w:bCs/>
          <w:lang w:val="ru-RU"/>
        </w:rPr>
      </w:pPr>
      <w:r>
        <w:rPr>
          <w:bCs/>
          <w:lang w:val="ru-RU"/>
        </w:rPr>
        <w:t xml:space="preserve">13.1.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020B83" w:rsidRDefault="00020B83" w:rsidP="00020B83">
      <w:pPr>
        <w:ind w:firstLine="851"/>
        <w:jc w:val="both"/>
        <w:rPr>
          <w:bCs/>
          <w:lang w:val="ru-RU"/>
        </w:rPr>
      </w:pPr>
      <w:r>
        <w:rPr>
          <w:bCs/>
          <w:lang w:val="ru-RU"/>
        </w:rPr>
        <w:t xml:space="preserve">13.2. </w:t>
      </w:r>
      <w:proofErr w:type="gramStart"/>
      <w:r>
        <w:rPr>
          <w:bCs/>
          <w:lang w:val="ru-RU"/>
        </w:rPr>
        <w:t>За</w:t>
      </w:r>
      <w:proofErr w:type="gramEnd"/>
      <w:r>
        <w:rPr>
          <w:bCs/>
          <w:lang w:val="ru-RU"/>
        </w:rPr>
        <w:t xml:space="preserve"> дата на съобщението се смята:</w:t>
      </w:r>
    </w:p>
    <w:p w:rsidR="00020B83" w:rsidRDefault="00020B83" w:rsidP="00020B83">
      <w:pPr>
        <w:ind w:firstLine="851"/>
        <w:jc w:val="both"/>
        <w:rPr>
          <w:bCs/>
          <w:lang w:val="ru-RU"/>
        </w:rPr>
      </w:pPr>
      <w:r>
        <w:rPr>
          <w:bCs/>
          <w:lang w:val="ru-RU"/>
        </w:rPr>
        <w:t>- датата на предаването – при ръчно предаване на съобщението;</w:t>
      </w:r>
    </w:p>
    <w:p w:rsidR="00020B83" w:rsidRDefault="00020B83" w:rsidP="00020B83">
      <w:pPr>
        <w:ind w:firstLine="851"/>
        <w:jc w:val="both"/>
        <w:rPr>
          <w:bCs/>
          <w:lang w:val="ru-RU"/>
        </w:rPr>
      </w:pPr>
      <w:r>
        <w:rPr>
          <w:bCs/>
          <w:lang w:val="ru-RU"/>
        </w:rPr>
        <w:t>- датата на пощенското клеймо на обратната разписка – при изпращане по пощата;</w:t>
      </w:r>
    </w:p>
    <w:p w:rsidR="00020B83" w:rsidRDefault="00020B83" w:rsidP="00020B83">
      <w:pPr>
        <w:ind w:firstLine="851"/>
        <w:jc w:val="both"/>
        <w:rPr>
          <w:bCs/>
          <w:lang w:val="ru-RU"/>
        </w:rPr>
      </w:pPr>
      <w:r>
        <w:rPr>
          <w:bCs/>
          <w:lang w:val="ru-RU"/>
        </w:rPr>
        <w:t>- датата на приемането – при изпращане по телефакс или телекс;</w:t>
      </w:r>
    </w:p>
    <w:p w:rsidR="00020B83" w:rsidRPr="005D2EA4" w:rsidRDefault="00020B83" w:rsidP="00020B83">
      <w:pPr>
        <w:ind w:firstLine="851"/>
        <w:jc w:val="both"/>
        <w:rPr>
          <w:bCs/>
        </w:rPr>
      </w:pPr>
      <w:r>
        <w:rPr>
          <w:bCs/>
          <w:lang w:val="ru-RU"/>
        </w:rPr>
        <w:t>- датата на изпращане – при предаване на съобщението по електронна поща.</w:t>
      </w:r>
    </w:p>
    <w:p w:rsidR="00020B83" w:rsidRDefault="00020B83" w:rsidP="00020B83">
      <w:pPr>
        <w:ind w:firstLine="851"/>
        <w:jc w:val="both"/>
        <w:rPr>
          <w:bCs/>
          <w:lang w:val="ru-RU"/>
        </w:rPr>
      </w:pPr>
      <w:r>
        <w:rPr>
          <w:bCs/>
          <w:lang w:val="ru-RU"/>
        </w:rPr>
        <w:t>13.3. За валидни адреси за приемане на съобщения и банкови сметки, свързани с настоящия договор се смятат:</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b/>
              </w:rPr>
              <w:t>ЗА ВЪЗЛОЖИТЕЛЯ:</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val="bg-BG" w:bidi="yi-Hebr"/>
              </w:rPr>
            </w:pPr>
            <w:r>
              <w:rPr>
                <w:lang w:bidi="yi-Hebr"/>
              </w:rPr>
              <w:t xml:space="preserve">Организация  </w:t>
            </w:r>
          </w:p>
          <w:p w:rsidR="00C463CA" w:rsidRPr="00C463CA" w:rsidRDefault="00C463CA" w:rsidP="001B5BBC">
            <w:pPr>
              <w:jc w:val="both"/>
              <w:rPr>
                <w:bCs/>
                <w:lang w:val="bg-BG"/>
              </w:rPr>
            </w:pPr>
            <w:r>
              <w:rPr>
                <w:b/>
              </w:rPr>
              <w:t>ЕТ„Димитър Петров - Види”</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lang w:val="ru-RU"/>
              </w:rPr>
            </w:pPr>
            <w:r>
              <w:rPr>
                <w:lang w:val="ru-RU" w:bidi="yi-Hebr"/>
              </w:rPr>
              <w:t>Организация - МБАЛ “Рахила Ангелова» АД</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 xml:space="preserve">Адрес: </w:t>
            </w:r>
            <w:r w:rsidR="00C463CA">
              <w:t>ул. „Вардар” № 38/33 Б</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Адрес: ул."Брезник” №2</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 xml:space="preserve">Град </w:t>
            </w:r>
            <w:r w:rsidR="00C463CA">
              <w:t>гр. Перник</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Град Перник</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C463CA" w:rsidRDefault="00020B83" w:rsidP="001B5BBC">
            <w:pPr>
              <w:jc w:val="both"/>
              <w:rPr>
                <w:bCs/>
                <w:lang w:val="bg-BG"/>
              </w:rPr>
            </w:pPr>
            <w:r>
              <w:rPr>
                <w:lang w:bidi="yi-Hebr"/>
              </w:rPr>
              <w:t>Пощенски код:</w:t>
            </w:r>
            <w:r w:rsidR="00C463CA">
              <w:rPr>
                <w:lang w:val="bg-BG" w:bidi="yi-Hebr"/>
              </w:rPr>
              <w:t>2300</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Пощенски код: 2300</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r>
              <w:rPr>
                <w:lang w:bidi="yi-Hebr"/>
              </w:rPr>
              <w:t>Държава БЪЛГАРИЯ</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C463CA" w:rsidP="001B5BBC">
            <w:pPr>
              <w:jc w:val="both"/>
              <w:rPr>
                <w:lang w:bidi="yi-Hebr"/>
              </w:rPr>
            </w:pPr>
            <w:r>
              <w:rPr>
                <w:lang w:val="bg-BG" w:bidi="yi-Hebr"/>
              </w:rPr>
              <w:t>тел</w:t>
            </w:r>
            <w:r w:rsidR="00020B83">
              <w:rPr>
                <w:lang w:bidi="yi-Hebr"/>
              </w:rPr>
              <w:t xml:space="preserve">: </w:t>
            </w:r>
            <w:r>
              <w:t>0888222459</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rPr>
                <w:lang w:bidi="yi-Hebr"/>
              </w:rPr>
              <w:t>Факс: 076/601360</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A36CF1" w:rsidRDefault="00C463CA" w:rsidP="00C463CA">
            <w:pPr>
              <w:jc w:val="both"/>
              <w:rPr>
                <w:lang w:bidi="yi-Hebr"/>
              </w:rPr>
            </w:pPr>
            <w:r>
              <w:rPr>
                <w:lang w:bidi="yi-Hebr"/>
              </w:rPr>
              <w:t>Електронна</w:t>
            </w:r>
            <w:r w:rsidR="00020B83">
              <w:rPr>
                <w:lang w:bidi="yi-Hebr"/>
              </w:rPr>
              <w:t xml:space="preserve">поща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val="ru-RU" w:bidi="yi-Hebr"/>
              </w:rPr>
            </w:pPr>
            <w:r>
              <w:rPr>
                <w:lang w:val="ru-RU" w:bidi="yi-Hebr"/>
              </w:rPr>
              <w:t xml:space="preserve">Интернет адрес: </w:t>
            </w:r>
            <w:r>
              <w:rPr>
                <w:color w:val="333399"/>
                <w:lang w:val="ru-RU" w:bidi="yi-Hebr"/>
              </w:rPr>
              <w:t xml:space="preserve"> </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A36CF1" w:rsidRDefault="00020B83" w:rsidP="001B5BBC">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r>
              <w:t>Банкова сметка</w:t>
            </w: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lang w:bidi="yi-Hebr"/>
              </w:rPr>
            </w:pPr>
          </w:p>
        </w:tc>
      </w:tr>
      <w:tr w:rsidR="00020B83" w:rsidTr="001B5BBC">
        <w:tc>
          <w:tcPr>
            <w:tcW w:w="4030" w:type="dxa"/>
            <w:tcBorders>
              <w:top w:val="single" w:sz="4" w:space="0" w:color="auto"/>
              <w:left w:val="single" w:sz="4" w:space="0" w:color="auto"/>
              <w:bottom w:val="single" w:sz="4" w:space="0" w:color="auto"/>
              <w:right w:val="single" w:sz="4" w:space="0" w:color="auto"/>
            </w:tcBorders>
          </w:tcPr>
          <w:p w:rsidR="00020B83" w:rsidRPr="00A36CF1" w:rsidRDefault="00020B83" w:rsidP="001B5BBC">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tcPr>
          <w:p w:rsidR="00020B83" w:rsidRDefault="00020B83" w:rsidP="001B5BBC">
            <w:pPr>
              <w:jc w:val="both"/>
              <w:rPr>
                <w:position w:val="8"/>
              </w:rPr>
            </w:pPr>
            <w:r>
              <w:rPr>
                <w:position w:val="8"/>
              </w:rPr>
              <w:t>IBAN:BG</w:t>
            </w:r>
          </w:p>
          <w:p w:rsidR="00020B83" w:rsidRDefault="00020B83" w:rsidP="001B5BBC">
            <w:pPr>
              <w:jc w:val="both"/>
              <w:rPr>
                <w:position w:val="8"/>
              </w:rPr>
            </w:pPr>
            <w:r>
              <w:rPr>
                <w:position w:val="8"/>
              </w:rPr>
              <w:t>BIC:</w:t>
            </w:r>
          </w:p>
        </w:tc>
      </w:tr>
    </w:tbl>
    <w:p w:rsidR="00020B83" w:rsidRDefault="00020B83" w:rsidP="00020B83">
      <w:pPr>
        <w:ind w:firstLine="851"/>
        <w:jc w:val="both"/>
        <w:rPr>
          <w:bCs/>
        </w:rPr>
      </w:pPr>
    </w:p>
    <w:p w:rsidR="00020B83" w:rsidRDefault="00020B83" w:rsidP="00020B83">
      <w:pPr>
        <w:ind w:firstLine="851"/>
        <w:jc w:val="both"/>
        <w:rPr>
          <w:bCs/>
          <w:lang w:val="ru-RU"/>
        </w:rPr>
      </w:pPr>
      <w:r>
        <w:rPr>
          <w:bCs/>
          <w:lang w:val="ru-RU"/>
        </w:rPr>
        <w:t>13.4. При промяна на данните по чл.13.3. съответната страна е длъжна да уведоми другата в тридневен срок от промяната.</w:t>
      </w:r>
    </w:p>
    <w:p w:rsidR="00020B83" w:rsidRDefault="00020B83" w:rsidP="00020B83">
      <w:pPr>
        <w:ind w:firstLine="851"/>
        <w:jc w:val="both"/>
        <w:rPr>
          <w:bCs/>
          <w:lang w:val="ru-RU"/>
        </w:rPr>
      </w:pPr>
      <w:r w:rsidRPr="003D00A2">
        <w:t>1</w:t>
      </w:r>
      <w:r>
        <w:rPr>
          <w:lang w:val="bg-BG"/>
        </w:rPr>
        <w:t>3.5.</w:t>
      </w:r>
      <w:r w:rsidRPr="003D00A2">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20B83" w:rsidRDefault="00020B83" w:rsidP="00020B83">
      <w:pPr>
        <w:ind w:firstLine="851"/>
        <w:jc w:val="both"/>
        <w:rPr>
          <w:bCs/>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Default="00020B83" w:rsidP="001B5BBC">
            <w:pPr>
              <w:spacing w:before="100" w:beforeAutospacing="1"/>
              <w:jc w:val="center"/>
              <w:rPr>
                <w:b/>
              </w:rPr>
            </w:pPr>
          </w:p>
          <w:p w:rsidR="00020B83" w:rsidRDefault="00020B83" w:rsidP="001B5BBC">
            <w:pPr>
              <w:spacing w:before="100" w:beforeAutospacing="1"/>
              <w:jc w:val="center"/>
              <w:rPr>
                <w:b/>
                <w:lang w:val="bg-BG"/>
              </w:rPr>
            </w:pPr>
            <w:r w:rsidRPr="008B0096">
              <w:rPr>
                <w:b/>
              </w:rPr>
              <w:t>Х</w:t>
            </w:r>
            <w:r>
              <w:rPr>
                <w:b/>
                <w:lang w:val="bg-BG"/>
              </w:rPr>
              <w:t>ІV</w:t>
            </w:r>
            <w:r w:rsidRPr="008B0096">
              <w:rPr>
                <w:b/>
              </w:rPr>
              <w:t>. ПРЕКРАТЯВАНЕ НА ДОГОВОРА</w:t>
            </w:r>
          </w:p>
          <w:p w:rsidR="00020B83" w:rsidRPr="00D03095" w:rsidRDefault="00020B83" w:rsidP="001B5BBC">
            <w:pPr>
              <w:spacing w:before="100" w:beforeAutospacing="1"/>
              <w:jc w:val="center"/>
              <w:rPr>
                <w:b/>
                <w:lang w:val="bg-BG"/>
              </w:rPr>
            </w:pPr>
          </w:p>
        </w:tc>
      </w:tr>
      <w:tr w:rsidR="00020B83" w:rsidRPr="003D00A2" w:rsidTr="001B5BBC">
        <w:trPr>
          <w:jc w:val="center"/>
        </w:trPr>
        <w:tc>
          <w:tcPr>
            <w:tcW w:w="9370" w:type="dxa"/>
            <w:vAlign w:val="center"/>
            <w:hideMark/>
          </w:tcPr>
          <w:p w:rsidR="00020B83" w:rsidRPr="00C01C95" w:rsidRDefault="00020B83" w:rsidP="001B5BBC">
            <w:pPr>
              <w:spacing w:before="100" w:beforeAutospacing="1" w:after="100" w:afterAutospacing="1"/>
              <w:jc w:val="both"/>
              <w:rPr>
                <w:lang w:val="bg-BG"/>
              </w:rPr>
            </w:pPr>
            <w:r w:rsidRPr="003D00A2">
              <w:t>1</w:t>
            </w:r>
            <w:r>
              <w:rPr>
                <w:lang w:val="bg-BG"/>
              </w:rPr>
              <w:t>4</w:t>
            </w:r>
            <w:r w:rsidRPr="003D00A2">
              <w:t>.1. Настоящият договор се прекратява:</w:t>
            </w:r>
            <w:r>
              <w:rPr>
                <w:lang w:val="bg-BG"/>
              </w:rPr>
              <w:t xml:space="preserve">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.1.1</w:t>
            </w:r>
            <w:r w:rsidRPr="003D00A2">
              <w:t>. По взаимно съгласие между страните, изразено в писмена форма;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.1.2</w:t>
            </w:r>
            <w:r w:rsidRPr="003D00A2">
              <w:t>. При виновно неизпълнение на задълженията на една от страните по договора – с 10</w:t>
            </w:r>
            <w:r>
              <w:rPr>
                <w:lang w:val="bg-BG"/>
              </w:rPr>
              <w:t xml:space="preserve"> /десет/</w:t>
            </w:r>
            <w:r w:rsidRPr="003D00A2">
              <w:t>-дневно писмено предизвестие от изправната до неизправната страна;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.1.3</w:t>
            </w:r>
            <w:r w:rsidRPr="003D00A2">
              <w:t>. При констатирани нередности и/или конфликт на интереси – с изпращане на едностранно писмено предизвестие от ВЪЗЛОЖИТЕЛЯ до ИЗПЪЛНИТЕЛЯ;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.1.4</w:t>
            </w:r>
            <w:r w:rsidRPr="003D00A2">
              <w:t>. С окончателното му изпълнение;</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.1.5</w:t>
            </w:r>
            <w:r w:rsidRPr="003D00A2">
              <w:t xml:space="preserve">. По реда на чл. </w:t>
            </w:r>
            <w:r>
              <w:rPr>
                <w:lang w:val="bg-BG"/>
              </w:rPr>
              <w:t xml:space="preserve">118 </w:t>
            </w:r>
            <w:r w:rsidRPr="003D00A2">
              <w:t xml:space="preserve"> от Закона за обществените поръчки;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t>.1.6</w:t>
            </w:r>
            <w:r w:rsidRPr="003D00A2">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 xml:space="preserve"> 14</w:t>
            </w:r>
            <w:r w:rsidRPr="003D00A2">
              <w:t>.2. ВЪЗЛОЖИТЕЛЯТ може да прекрати договора без предизвестие, когато ИЗПЪЛНИТЕЛЯТ:</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Pr>
                <w:lang w:val="bg-BG"/>
              </w:rPr>
              <w:t>14</w:t>
            </w:r>
            <w:r w:rsidRPr="003D00A2">
              <w:t>.2.1. забави изпълнението на някое от задълженията си по договора с повече от 15 /петнадесет/  работни дни;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.2.2. не отстрани в разумен срок, определен от ВЪЗЛОЖИТЕЛЯ, констатирани недостатъци;</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.2.3. не изпълни точно някое от задълженията си по договора;</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.2.4. използва подизпълнител, без да е декларирал това в офертата си, или използва подизпълнител, който е различен от този, посочен в офертата му;</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 xml:space="preserve">.2.5. </w:t>
            </w:r>
            <w:proofErr w:type="gramStart"/>
            <w:r w:rsidRPr="003D00A2">
              <w:t>бъде</w:t>
            </w:r>
            <w:proofErr w:type="gramEnd"/>
            <w:r w:rsidRPr="003D00A2">
              <w:t xml:space="preserve"> обявен в несъстоятелност или когато е в производство по несъстоятелност или ликвидация.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4</w:t>
            </w:r>
            <w:r w:rsidRPr="003D00A2">
              <w:t>.3. ВЪЗЛОЖИТЕЛЯТ може да прекрати договора едностранно с 30 /тридесет/ дневно</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proofErr w:type="gramStart"/>
            <w:r w:rsidRPr="003D00A2">
              <w:t>предизвестие</w:t>
            </w:r>
            <w:proofErr w:type="gramEnd"/>
            <w:r w:rsidRPr="003D00A2">
              <w:t xml:space="preserve">,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tc>
      </w:tr>
    </w:tbl>
    <w:p w:rsidR="00020B83" w:rsidRDefault="00020B83" w:rsidP="00020B83">
      <w:pPr>
        <w:jc w:val="both"/>
        <w:rPr>
          <w:lang w:val="ru-RU"/>
        </w:rPr>
      </w:pPr>
    </w:p>
    <w:p w:rsidR="00020B83" w:rsidRDefault="00020B83" w:rsidP="00020B83">
      <w:pPr>
        <w:jc w:val="center"/>
        <w:rPr>
          <w:b/>
          <w:lang w:val="ru-RU"/>
        </w:rPr>
      </w:pPr>
    </w:p>
    <w:p w:rsidR="00020B83" w:rsidRDefault="00020B83" w:rsidP="00020B83">
      <w:pPr>
        <w:jc w:val="center"/>
        <w:rPr>
          <w:b/>
          <w:lang w:val="ru-RU"/>
        </w:rPr>
      </w:pPr>
      <w:r>
        <w:rPr>
          <w:b/>
          <w:lang w:val="ru-RU"/>
        </w:rPr>
        <w:t>Х</w:t>
      </w:r>
      <w:proofErr w:type="gramStart"/>
      <w:r>
        <w:rPr>
          <w:b/>
          <w:lang w:val="ru-RU"/>
        </w:rPr>
        <w:t>V</w:t>
      </w:r>
      <w:proofErr w:type="gramEnd"/>
      <w:r>
        <w:rPr>
          <w:b/>
          <w:lang w:val="ru-RU"/>
        </w:rPr>
        <w:t>. ЗАКЛЮЧИТЕЛНИ РАЗПОРЕДБИ И ПРЕКРАТЯВАНЕ</w:t>
      </w:r>
    </w:p>
    <w:p w:rsidR="00020B83" w:rsidRDefault="00020B83" w:rsidP="00020B83">
      <w:pPr>
        <w:jc w:val="center"/>
        <w:rPr>
          <w:b/>
          <w:lang w:val="ru-RU"/>
        </w:rPr>
      </w:pP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5</w:t>
            </w:r>
            <w:r w:rsidRPr="003D00A2">
              <w:t>.</w:t>
            </w:r>
            <w:r>
              <w:rPr>
                <w:lang w:val="bg-BG"/>
              </w:rPr>
              <w:t>1.</w:t>
            </w:r>
            <w:r w:rsidRPr="003D00A2">
              <w:t xml:space="preserve">Изменение на сключен договор за обществена поръчка се допуска по изключение, при условията на чл. </w:t>
            </w:r>
            <w:r>
              <w:rPr>
                <w:lang w:val="bg-BG"/>
              </w:rPr>
              <w:t>116</w:t>
            </w:r>
            <w:r w:rsidRPr="003D00A2">
              <w:t xml:space="preserve"> от Закона за обществените поръчки.</w:t>
            </w:r>
          </w:p>
        </w:tc>
      </w:tr>
      <w:tr w:rsidR="00020B83" w:rsidRPr="003D00A2" w:rsidTr="001B5BBC">
        <w:trPr>
          <w:jc w:val="center"/>
        </w:trPr>
        <w:tc>
          <w:tcPr>
            <w:tcW w:w="9370" w:type="dxa"/>
            <w:vAlign w:val="center"/>
            <w:hideMark/>
          </w:tcPr>
          <w:p w:rsidR="00020B83" w:rsidRPr="008B0096" w:rsidRDefault="00020B83" w:rsidP="001B5BBC">
            <w:pPr>
              <w:spacing w:before="100" w:beforeAutospacing="1" w:after="100" w:afterAutospacing="1"/>
              <w:jc w:val="both"/>
              <w:rPr>
                <w:lang w:val="bg-BG"/>
              </w:rPr>
            </w:pPr>
            <w:r>
              <w:rPr>
                <w:lang w:val="bg-BG"/>
              </w:rPr>
              <w:t xml:space="preserve"> </w:t>
            </w:r>
          </w:p>
        </w:tc>
      </w:tr>
      <w:tr w:rsidR="00020B83" w:rsidRPr="003D00A2" w:rsidTr="001B5BBC">
        <w:trPr>
          <w:jc w:val="center"/>
        </w:trPr>
        <w:tc>
          <w:tcPr>
            <w:tcW w:w="9370" w:type="dxa"/>
            <w:vAlign w:val="center"/>
            <w:hideMark/>
          </w:tcPr>
          <w:p w:rsidR="00020B83" w:rsidRPr="00BF36EE" w:rsidRDefault="00020B83" w:rsidP="001B5BBC">
            <w:pPr>
              <w:spacing w:before="100" w:beforeAutospacing="1" w:after="100" w:afterAutospacing="1"/>
              <w:jc w:val="both"/>
              <w:rPr>
                <w:lang w:val="bg-BG"/>
              </w:rPr>
            </w:pPr>
            <w:r>
              <w:rPr>
                <w:lang w:val="bg-BG"/>
              </w:rPr>
              <w:t xml:space="preserve"> </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t>1</w:t>
            </w:r>
            <w:r>
              <w:rPr>
                <w:lang w:val="bg-BG"/>
              </w:rPr>
              <w:t>5</w:t>
            </w:r>
            <w:r w:rsidRPr="003D00A2">
              <w:t>.</w:t>
            </w:r>
            <w:r>
              <w:rPr>
                <w:lang w:val="bg-BG"/>
              </w:rPr>
              <w:t>2.</w:t>
            </w:r>
            <w:r w:rsidRPr="003D00A2">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tc>
      </w:tr>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lastRenderedPageBreak/>
              <w:t>1</w:t>
            </w:r>
            <w:r>
              <w:rPr>
                <w:lang w:val="bg-BG"/>
              </w:rPr>
              <w:t>5</w:t>
            </w:r>
            <w:r w:rsidRPr="003D00A2">
              <w:t>.</w:t>
            </w:r>
            <w:r>
              <w:rPr>
                <w:lang w:val="bg-BG"/>
              </w:rPr>
              <w:t>3.</w:t>
            </w:r>
            <w:r w:rsidRPr="003D00A2">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tc>
      </w:tr>
      <w:tr w:rsidR="00020B83" w:rsidRPr="003D00A2" w:rsidTr="001B5BBC">
        <w:trPr>
          <w:jc w:val="center"/>
        </w:trPr>
        <w:tc>
          <w:tcPr>
            <w:tcW w:w="9370" w:type="dxa"/>
            <w:vAlign w:val="center"/>
            <w:hideMark/>
          </w:tcPr>
          <w:p w:rsidR="00020B83" w:rsidRPr="00FC5C5A" w:rsidRDefault="00020B83" w:rsidP="001B5BBC">
            <w:pPr>
              <w:spacing w:before="100" w:beforeAutospacing="1" w:after="100" w:afterAutospacing="1"/>
              <w:jc w:val="both"/>
              <w:rPr>
                <w:lang w:val="bg-BG"/>
              </w:rPr>
            </w:pPr>
            <w:r>
              <w:t>1</w:t>
            </w:r>
            <w:r>
              <w:rPr>
                <w:lang w:val="bg-BG"/>
              </w:rPr>
              <w:t>5.4</w:t>
            </w:r>
            <w:r w:rsidRPr="003D00A2">
              <w:t>. Нито една от страните няма право да прехвърля правата и задълженията, произтичащи от този договор, на трета страна</w:t>
            </w:r>
            <w:r>
              <w:rPr>
                <w:lang w:val="bg-BG"/>
              </w:rPr>
              <w:t>.</w:t>
            </w:r>
          </w:p>
        </w:tc>
      </w:tr>
    </w:tbl>
    <w:p w:rsidR="00020B83" w:rsidRDefault="00C463CA" w:rsidP="00C463CA">
      <w:pPr>
        <w:ind w:firstLine="708"/>
        <w:jc w:val="both"/>
        <w:rPr>
          <w:lang w:val="ru-RU"/>
        </w:rPr>
      </w:pPr>
      <w:r>
        <w:rPr>
          <w:lang w:val="bg-BG"/>
        </w:rPr>
        <w:t xml:space="preserve">15.5 </w:t>
      </w:r>
      <w:r w:rsidR="00020B83">
        <w:rPr>
          <w:lang w:val="ru-RU"/>
        </w:rPr>
        <w:t>Страните по договора не могат да го променят или допълват.</w:t>
      </w:r>
    </w:p>
    <w:p w:rsidR="00020B83" w:rsidRDefault="00020B83" w:rsidP="00C463CA">
      <w:pPr>
        <w:ind w:firstLine="708"/>
        <w:jc w:val="both"/>
        <w:rPr>
          <w:bCs/>
        </w:rPr>
      </w:pPr>
      <w:r>
        <w:rPr>
          <w:lang w:val="ru-RU"/>
        </w:rPr>
        <w:t>1</w:t>
      </w:r>
      <w:r>
        <w:rPr>
          <w:lang w:val="bg-BG"/>
        </w:rPr>
        <w:t>5</w:t>
      </w:r>
      <w:r>
        <w:rPr>
          <w:lang w:val="ru-RU"/>
        </w:rPr>
        <w:t>.</w:t>
      </w:r>
      <w:r w:rsidR="00C463CA">
        <w:rPr>
          <w:lang w:val="ru-RU"/>
        </w:rPr>
        <w:t>6</w:t>
      </w:r>
      <w:r>
        <w:rPr>
          <w:lang w:val="ru-RU"/>
        </w:rPr>
        <w:t>. Договорът влиза в сила от момента на подписването му от двете страни</w:t>
      </w:r>
      <w:proofErr w:type="gramStart"/>
      <w:r>
        <w:rPr>
          <w:lang w:val="ru-RU"/>
        </w:rPr>
        <w:t xml:space="preserve"> .</w:t>
      </w:r>
      <w:proofErr w:type="gramEnd"/>
    </w:p>
    <w:p w:rsidR="00020B83" w:rsidRDefault="00020B83" w:rsidP="00020B83">
      <w:pPr>
        <w:ind w:firstLine="851"/>
        <w:jc w:val="both"/>
        <w:rPr>
          <w:lang w:val="ru-RU"/>
        </w:rPr>
      </w:pPr>
      <w:r>
        <w:rPr>
          <w:lang w:val="ru-RU"/>
        </w:rPr>
        <w:t xml:space="preserve"> </w:t>
      </w:r>
    </w:p>
    <w:tbl>
      <w:tblPr>
        <w:tblW w:w="0" w:type="auto"/>
        <w:jc w:val="center"/>
        <w:tblInd w:w="16" w:type="dxa"/>
        <w:tblLayout w:type="fixed"/>
        <w:tblCellMar>
          <w:top w:w="30" w:type="dxa"/>
          <w:left w:w="30" w:type="dxa"/>
          <w:bottom w:w="30" w:type="dxa"/>
          <w:right w:w="30" w:type="dxa"/>
        </w:tblCellMar>
        <w:tblLook w:val="04A0"/>
      </w:tblPr>
      <w:tblGrid>
        <w:gridCol w:w="9370"/>
      </w:tblGrid>
      <w:tr w:rsidR="00020B83" w:rsidRPr="003D00A2" w:rsidTr="001B5BBC">
        <w:trPr>
          <w:jc w:val="center"/>
        </w:trPr>
        <w:tc>
          <w:tcPr>
            <w:tcW w:w="9370" w:type="dxa"/>
            <w:vAlign w:val="center"/>
            <w:hideMark/>
          </w:tcPr>
          <w:p w:rsidR="00020B83" w:rsidRPr="003D00A2" w:rsidRDefault="00020B83" w:rsidP="001B5BBC">
            <w:pPr>
              <w:spacing w:before="100" w:beforeAutospacing="1" w:after="100" w:afterAutospacing="1"/>
              <w:jc w:val="both"/>
            </w:pPr>
            <w:r w:rsidRPr="003D00A2">
              <w:t>Неразделна част от настоящия договор са:</w:t>
            </w:r>
          </w:p>
        </w:tc>
      </w:tr>
      <w:tr w:rsidR="00020B83" w:rsidRPr="003D00A2" w:rsidTr="001B5BBC">
        <w:trPr>
          <w:jc w:val="center"/>
        </w:trPr>
        <w:tc>
          <w:tcPr>
            <w:tcW w:w="9370" w:type="dxa"/>
            <w:vAlign w:val="center"/>
            <w:hideMark/>
          </w:tcPr>
          <w:p w:rsidR="00020B83" w:rsidRPr="00B81180" w:rsidRDefault="00020B83" w:rsidP="001B5BBC">
            <w:pPr>
              <w:spacing w:before="100" w:beforeAutospacing="1" w:after="100" w:afterAutospacing="1"/>
              <w:jc w:val="both"/>
              <w:rPr>
                <w:lang w:val="bg-BG"/>
              </w:rPr>
            </w:pPr>
            <w:r w:rsidRPr="003D00A2">
              <w:t>1. Техническата спецификация  </w:t>
            </w:r>
            <w:r>
              <w:rPr>
                <w:lang w:val="bg-BG"/>
              </w:rPr>
              <w:t xml:space="preserve"> </w:t>
            </w:r>
          </w:p>
        </w:tc>
      </w:tr>
      <w:tr w:rsidR="00020B83" w:rsidRPr="003D00A2" w:rsidTr="001B5BBC">
        <w:trPr>
          <w:jc w:val="center"/>
        </w:trPr>
        <w:tc>
          <w:tcPr>
            <w:tcW w:w="9370" w:type="dxa"/>
            <w:vAlign w:val="center"/>
            <w:hideMark/>
          </w:tcPr>
          <w:p w:rsidR="00020B83" w:rsidRDefault="00020B83" w:rsidP="001B5BBC">
            <w:pPr>
              <w:spacing w:before="100" w:beforeAutospacing="1" w:after="100" w:afterAutospacing="1"/>
              <w:jc w:val="both"/>
              <w:rPr>
                <w:lang w:val="bg-BG"/>
              </w:rPr>
            </w:pPr>
            <w:r w:rsidRPr="003D00A2">
              <w:t>2. Ценово предложение</w:t>
            </w:r>
          </w:p>
          <w:p w:rsidR="00020B83" w:rsidRPr="00B81180" w:rsidRDefault="00020B83" w:rsidP="001B5BBC">
            <w:pPr>
              <w:spacing w:before="100" w:beforeAutospacing="1" w:after="100" w:afterAutospacing="1"/>
              <w:jc w:val="both"/>
              <w:rPr>
                <w:lang w:val="bg-BG"/>
              </w:rPr>
            </w:pPr>
            <w:r>
              <w:rPr>
                <w:lang w:val="bg-BG"/>
              </w:rPr>
              <w:t>3.  Спецификация за хранене на лежащо болни в МБАЛ „Рахила Ангелова” АД, гр. Перник</w:t>
            </w:r>
            <w:r w:rsidRPr="003D00A2">
              <w:t> </w:t>
            </w:r>
            <w:r>
              <w:rPr>
                <w:lang w:val="bg-BG"/>
              </w:rPr>
              <w:t xml:space="preserve"> </w:t>
            </w:r>
          </w:p>
        </w:tc>
      </w:tr>
    </w:tbl>
    <w:p w:rsidR="00020B83" w:rsidRDefault="00020B83" w:rsidP="00020B83">
      <w:pPr>
        <w:ind w:firstLine="851"/>
        <w:jc w:val="both"/>
        <w:rPr>
          <w:lang w:val="ru-RU"/>
        </w:rPr>
      </w:pPr>
    </w:p>
    <w:p w:rsidR="00020B83" w:rsidRDefault="00020B83" w:rsidP="00020B83">
      <w:pPr>
        <w:ind w:firstLine="851"/>
        <w:jc w:val="both"/>
        <w:rPr>
          <w:bCs/>
          <w:lang w:val="ru-RU"/>
        </w:rPr>
      </w:pPr>
      <w:r>
        <w:rPr>
          <w:lang w:val="ru-RU"/>
        </w:rPr>
        <w:t xml:space="preserve">  Настоящият </w:t>
      </w:r>
      <w:r>
        <w:t>д</w:t>
      </w:r>
      <w:r>
        <w:rPr>
          <w:lang w:val="ru-RU"/>
        </w:rPr>
        <w:t xml:space="preserve">оговор и Приложенията към него се </w:t>
      </w:r>
      <w:proofErr w:type="gramStart"/>
      <w:r>
        <w:rPr>
          <w:lang w:val="ru-RU"/>
        </w:rPr>
        <w:t>подписа</w:t>
      </w:r>
      <w:r>
        <w:rPr>
          <w:bCs/>
          <w:lang w:val="ru-RU"/>
        </w:rPr>
        <w:t xml:space="preserve"> в</w:t>
      </w:r>
      <w:proofErr w:type="gramEnd"/>
      <w:r>
        <w:rPr>
          <w:bCs/>
          <w:lang w:val="ru-RU"/>
        </w:rPr>
        <w:t xml:space="preserve"> </w:t>
      </w:r>
      <w:r>
        <w:rPr>
          <w:bCs/>
          <w:lang w:val="bg-BG"/>
        </w:rPr>
        <w:t>три</w:t>
      </w:r>
      <w:r>
        <w:rPr>
          <w:bCs/>
        </w:rPr>
        <w:t xml:space="preserve"> </w:t>
      </w:r>
      <w:r>
        <w:rPr>
          <w:bCs/>
          <w:lang w:val="ru-RU"/>
        </w:rPr>
        <w:t xml:space="preserve"> еднообразни екземпляра на български език – един за ИЗПЪЛНИТЕЛЯ и два за ВЪЗЛОЖИТЕЛЯ.</w:t>
      </w:r>
    </w:p>
    <w:p w:rsidR="00020B83" w:rsidRDefault="00020B83" w:rsidP="00020B83">
      <w:pPr>
        <w:ind w:firstLine="851"/>
        <w:jc w:val="both"/>
        <w:rPr>
          <w:bCs/>
          <w:lang w:val="ru-RU"/>
        </w:rPr>
      </w:pPr>
    </w:p>
    <w:p w:rsidR="00020B83" w:rsidRDefault="00020B83" w:rsidP="00020B83">
      <w:pPr>
        <w:ind w:firstLine="851"/>
        <w:jc w:val="both"/>
        <w:rPr>
          <w:bCs/>
          <w:lang w:val="ru-RU"/>
        </w:rPr>
      </w:pPr>
    </w:p>
    <w:p w:rsidR="00020B83" w:rsidRDefault="00020B83" w:rsidP="00020B83">
      <w:pPr>
        <w:ind w:firstLine="851"/>
        <w:jc w:val="both"/>
        <w:rPr>
          <w:b/>
        </w:rPr>
      </w:pPr>
    </w:p>
    <w:p w:rsidR="003C6447" w:rsidRPr="003C6447" w:rsidRDefault="003C6447" w:rsidP="003C6447">
      <w:pPr>
        <w:pStyle w:val="a7"/>
        <w:rPr>
          <w:rFonts w:ascii="Century" w:hAnsi="Century"/>
          <w:b/>
          <w:color w:val="333333"/>
        </w:rPr>
      </w:pPr>
      <w:r w:rsidRPr="003C6447">
        <w:rPr>
          <w:rFonts w:ascii="Century" w:hAnsi="Century"/>
          <w:b/>
          <w:color w:val="333333"/>
        </w:rPr>
        <w:t xml:space="preserve">ВЪЗЛОЖИТЕЛ:                                            </w:t>
      </w:r>
      <w:r w:rsidRPr="003C6447">
        <w:rPr>
          <w:rFonts w:ascii="Century" w:hAnsi="Century"/>
          <w:b/>
          <w:color w:val="333333"/>
        </w:rPr>
        <w:tab/>
      </w:r>
      <w:r w:rsidRPr="003C6447">
        <w:rPr>
          <w:rFonts w:ascii="Century" w:hAnsi="Century"/>
          <w:b/>
          <w:color w:val="333333"/>
        </w:rPr>
        <w:tab/>
      </w:r>
      <w:r w:rsidRPr="003C6447">
        <w:rPr>
          <w:rFonts w:ascii="Century" w:hAnsi="Century"/>
          <w:b/>
          <w:color w:val="333333"/>
        </w:rPr>
        <w:tab/>
        <w:t xml:space="preserve">ИЗПЪЛНИТЕЛ : </w:t>
      </w:r>
    </w:p>
    <w:p w:rsidR="003C6447" w:rsidRPr="003C6447" w:rsidRDefault="003C6447" w:rsidP="003C6447">
      <w:pPr>
        <w:pStyle w:val="a7"/>
        <w:spacing w:before="0" w:beforeAutospacing="0" w:after="0" w:afterAutospacing="0"/>
        <w:rPr>
          <w:rFonts w:ascii="Century" w:hAnsi="Century"/>
          <w:b/>
          <w:color w:val="333333"/>
        </w:rPr>
      </w:pPr>
      <w:r w:rsidRPr="003C6447">
        <w:rPr>
          <w:rFonts w:ascii="Century" w:hAnsi="Century"/>
          <w:b/>
          <w:color w:val="333333"/>
        </w:rPr>
        <w:t xml:space="preserve">Д-р Валери Димитров                                       </w:t>
      </w:r>
      <w:r>
        <w:rPr>
          <w:rFonts w:ascii="Century" w:hAnsi="Century"/>
          <w:b/>
          <w:color w:val="333333"/>
        </w:rPr>
        <w:tab/>
      </w:r>
      <w:r>
        <w:rPr>
          <w:rFonts w:ascii="Century" w:hAnsi="Century"/>
          <w:b/>
          <w:color w:val="333333"/>
        </w:rPr>
        <w:tab/>
      </w:r>
      <w:r>
        <w:rPr>
          <w:rFonts w:ascii="Century" w:hAnsi="Century"/>
          <w:b/>
          <w:color w:val="333333"/>
        </w:rPr>
        <w:tab/>
      </w:r>
      <w:r w:rsidRPr="003C6447">
        <w:rPr>
          <w:rFonts w:ascii="Century" w:hAnsi="Century"/>
          <w:b/>
          <w:color w:val="333333"/>
        </w:rPr>
        <w:t xml:space="preserve">Димитър Петров </w:t>
      </w:r>
    </w:p>
    <w:p w:rsidR="003C6447" w:rsidRPr="003C6447" w:rsidRDefault="003C6447" w:rsidP="003C6447">
      <w:pPr>
        <w:pStyle w:val="a7"/>
        <w:spacing w:before="0" w:beforeAutospacing="0" w:after="0" w:afterAutospacing="0"/>
        <w:rPr>
          <w:rFonts w:ascii="Century" w:hAnsi="Century"/>
          <w:b/>
          <w:color w:val="333333"/>
          <w:lang w:val="en-US"/>
        </w:rPr>
      </w:pPr>
      <w:r w:rsidRPr="003C6447">
        <w:rPr>
          <w:rFonts w:ascii="Century" w:hAnsi="Century"/>
          <w:b/>
          <w:color w:val="333333"/>
        </w:rPr>
        <w:t>Изпълнителен директор</w:t>
      </w:r>
    </w:p>
    <w:p w:rsidR="003C6447" w:rsidRPr="003C6447" w:rsidRDefault="003C6447" w:rsidP="003C6447">
      <w:pPr>
        <w:pStyle w:val="a7"/>
        <w:rPr>
          <w:rFonts w:ascii="Century" w:hAnsi="Century"/>
          <w:color w:val="333333"/>
        </w:rPr>
      </w:pPr>
    </w:p>
    <w:p w:rsidR="003C6447" w:rsidRPr="003C6447" w:rsidRDefault="003C6447" w:rsidP="003C6447">
      <w:pPr>
        <w:rPr>
          <w:rFonts w:ascii="Century" w:hAnsi="Century"/>
          <w:i/>
          <w:color w:val="000000"/>
          <w:sz w:val="22"/>
          <w:szCs w:val="22"/>
        </w:rPr>
      </w:pPr>
      <w:proofErr w:type="gramStart"/>
      <w:r w:rsidRPr="003C6447">
        <w:rPr>
          <w:rFonts w:ascii="Century" w:hAnsi="Century"/>
          <w:i/>
          <w:sz w:val="22"/>
          <w:szCs w:val="22"/>
        </w:rPr>
        <w:t>Изготвил :</w:t>
      </w:r>
      <w:proofErr w:type="gramEnd"/>
      <w:r w:rsidRPr="003C6447">
        <w:rPr>
          <w:rFonts w:ascii="Century" w:hAnsi="Century"/>
          <w:i/>
          <w:sz w:val="22"/>
          <w:szCs w:val="22"/>
        </w:rPr>
        <w:t xml:space="preserve"> ...............................</w:t>
      </w:r>
      <w:r w:rsidRPr="003C6447">
        <w:rPr>
          <w:rFonts w:ascii="Century" w:hAnsi="Century"/>
          <w:i/>
          <w:color w:val="000000"/>
          <w:sz w:val="22"/>
          <w:szCs w:val="22"/>
        </w:rPr>
        <w:tab/>
      </w:r>
      <w:r w:rsidRPr="003C6447">
        <w:rPr>
          <w:rFonts w:ascii="Century" w:hAnsi="Century"/>
          <w:i/>
          <w:color w:val="000000"/>
          <w:sz w:val="22"/>
          <w:szCs w:val="22"/>
        </w:rPr>
        <w:tab/>
      </w:r>
      <w:r w:rsidRPr="003C6447">
        <w:rPr>
          <w:rFonts w:ascii="Century" w:hAnsi="Century"/>
          <w:i/>
          <w:color w:val="000000"/>
          <w:sz w:val="22"/>
          <w:szCs w:val="22"/>
        </w:rPr>
        <w:tab/>
      </w:r>
    </w:p>
    <w:p w:rsidR="003C6447" w:rsidRPr="003C6447" w:rsidRDefault="003C6447" w:rsidP="003C6447">
      <w:pPr>
        <w:rPr>
          <w:rFonts w:ascii="Century" w:hAnsi="Century"/>
          <w:i/>
          <w:sz w:val="22"/>
          <w:szCs w:val="22"/>
        </w:rPr>
      </w:pPr>
      <w:r w:rsidRPr="003C6447">
        <w:rPr>
          <w:rFonts w:ascii="Century" w:hAnsi="Century"/>
          <w:i/>
          <w:sz w:val="22"/>
          <w:szCs w:val="22"/>
        </w:rPr>
        <w:t>/Искрена Асенова – юрисконсулт/</w:t>
      </w:r>
    </w:p>
    <w:p w:rsidR="003C6447" w:rsidRPr="003C6447" w:rsidRDefault="003C6447" w:rsidP="003C6447">
      <w:pPr>
        <w:rPr>
          <w:rFonts w:ascii="Century" w:hAnsi="Century"/>
          <w:i/>
          <w:sz w:val="22"/>
          <w:szCs w:val="22"/>
        </w:rPr>
      </w:pPr>
    </w:p>
    <w:p w:rsidR="003C6447" w:rsidRPr="003C6447" w:rsidRDefault="003C6447" w:rsidP="003C6447">
      <w:pPr>
        <w:rPr>
          <w:rFonts w:ascii="Century" w:hAnsi="Century"/>
          <w:i/>
          <w:sz w:val="22"/>
          <w:szCs w:val="22"/>
        </w:rPr>
      </w:pPr>
      <w:r w:rsidRPr="003C6447">
        <w:rPr>
          <w:rFonts w:ascii="Century" w:hAnsi="Century"/>
          <w:i/>
          <w:sz w:val="22"/>
          <w:szCs w:val="22"/>
        </w:rPr>
        <w:t>Съгласувал: .............................</w:t>
      </w:r>
    </w:p>
    <w:p w:rsidR="003C6447" w:rsidRPr="003C6447" w:rsidRDefault="003C6447" w:rsidP="003C6447">
      <w:pPr>
        <w:rPr>
          <w:rFonts w:ascii="Century" w:hAnsi="Century"/>
          <w:i/>
          <w:sz w:val="22"/>
          <w:szCs w:val="22"/>
        </w:rPr>
      </w:pPr>
      <w:r w:rsidRPr="003C6447">
        <w:rPr>
          <w:rFonts w:ascii="Century" w:hAnsi="Century"/>
          <w:i/>
          <w:sz w:val="22"/>
          <w:szCs w:val="22"/>
        </w:rPr>
        <w:t>/Йорданка Парлапанска – Гл.счетоводител/</w:t>
      </w:r>
    </w:p>
    <w:p w:rsidR="003C6447" w:rsidRPr="003C6447" w:rsidRDefault="003C6447" w:rsidP="003C6447">
      <w:pPr>
        <w:rPr>
          <w:rFonts w:ascii="Century" w:hAnsi="Century"/>
          <w:i/>
          <w:sz w:val="22"/>
          <w:szCs w:val="22"/>
        </w:rPr>
      </w:pPr>
    </w:p>
    <w:p w:rsidR="003C6447" w:rsidRPr="003C6447" w:rsidRDefault="003C6447" w:rsidP="003C6447">
      <w:pPr>
        <w:rPr>
          <w:rFonts w:ascii="Century" w:hAnsi="Century"/>
          <w:i/>
          <w:sz w:val="22"/>
          <w:szCs w:val="22"/>
        </w:rPr>
      </w:pPr>
      <w:r w:rsidRPr="003C6447">
        <w:rPr>
          <w:rFonts w:ascii="Century" w:hAnsi="Century"/>
          <w:i/>
          <w:sz w:val="22"/>
          <w:szCs w:val="22"/>
        </w:rPr>
        <w:t>Одобрил</w:t>
      </w:r>
      <w:proofErr w:type="gramStart"/>
      <w:r w:rsidRPr="003C6447">
        <w:rPr>
          <w:rFonts w:ascii="Century" w:hAnsi="Century"/>
          <w:i/>
          <w:sz w:val="22"/>
          <w:szCs w:val="22"/>
        </w:rPr>
        <w:t>:………………………..</w:t>
      </w:r>
      <w:proofErr w:type="gramEnd"/>
    </w:p>
    <w:p w:rsidR="003C6447" w:rsidRPr="003C6447" w:rsidRDefault="003C6447" w:rsidP="003C6447">
      <w:pPr>
        <w:rPr>
          <w:rFonts w:ascii="Century" w:hAnsi="Century"/>
          <w:i/>
          <w:sz w:val="22"/>
          <w:szCs w:val="22"/>
        </w:rPr>
      </w:pPr>
      <w:r w:rsidRPr="003C6447">
        <w:rPr>
          <w:rFonts w:ascii="Century" w:hAnsi="Century"/>
          <w:i/>
          <w:sz w:val="22"/>
          <w:szCs w:val="22"/>
        </w:rPr>
        <w:t>/Росица Йорданова - Финансов контрольор/</w:t>
      </w:r>
    </w:p>
    <w:p w:rsidR="003C6447" w:rsidRPr="003C6447" w:rsidRDefault="003C6447" w:rsidP="003C6447">
      <w:pPr>
        <w:pStyle w:val="a7"/>
        <w:rPr>
          <w:rFonts w:ascii="Century" w:hAnsi="Century"/>
          <w:i/>
          <w:color w:val="333333"/>
          <w:sz w:val="22"/>
          <w:szCs w:val="22"/>
        </w:rPr>
      </w:pPr>
    </w:p>
    <w:p w:rsidR="00020B83" w:rsidRPr="003C6447" w:rsidRDefault="00020B83" w:rsidP="00020B83">
      <w:pPr>
        <w:rPr>
          <w:i/>
          <w:lang w:val="ru-RU"/>
        </w:rPr>
      </w:pPr>
    </w:p>
    <w:p w:rsidR="00020B83" w:rsidRPr="00724B1F" w:rsidRDefault="00020B83" w:rsidP="00020B83">
      <w:pPr>
        <w:rPr>
          <w:i/>
          <w:sz w:val="28"/>
          <w:szCs w:val="28"/>
        </w:rPr>
      </w:pPr>
    </w:p>
    <w:p w:rsidR="00020B83" w:rsidRPr="00724B1F" w:rsidRDefault="00020B83" w:rsidP="00020B83">
      <w:pPr>
        <w:rPr>
          <w:i/>
          <w:sz w:val="28"/>
          <w:szCs w:val="28"/>
        </w:rPr>
      </w:pPr>
    </w:p>
    <w:p w:rsidR="00020B83" w:rsidRPr="00677C17" w:rsidRDefault="00020B83" w:rsidP="00020B83">
      <w:pPr>
        <w:jc w:val="both"/>
        <w:rPr>
          <w:rFonts w:ascii="Tahoma" w:hAnsi="Tahoma" w:cs="Tahoma"/>
          <w:lang w:val="bg-BG"/>
        </w:rPr>
      </w:pPr>
    </w:p>
    <w:p w:rsidR="007623B8" w:rsidRDefault="007623B8"/>
    <w:sectPr w:rsidR="007623B8" w:rsidSect="000F7C4B">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9A6"/>
    <w:multiLevelType w:val="multilevel"/>
    <w:tmpl w:val="E618AFEC"/>
    <w:lvl w:ilvl="0">
      <w:start w:val="1"/>
      <w:numFmt w:val="decimal"/>
      <w:lvlText w:val="%1"/>
      <w:lvlJc w:val="left"/>
      <w:pPr>
        <w:ind w:left="360" w:hanging="360"/>
      </w:pPr>
      <w:rPr>
        <w:rFonts w:hint="default"/>
        <w:color w:val="auto"/>
      </w:rPr>
    </w:lvl>
    <w:lvl w:ilvl="1">
      <w:start w:val="6"/>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
    <w:nsid w:val="439443FA"/>
    <w:multiLevelType w:val="hybridMultilevel"/>
    <w:tmpl w:val="F706293C"/>
    <w:lvl w:ilvl="0" w:tplc="2646CF6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4203F21"/>
    <w:multiLevelType w:val="multilevel"/>
    <w:tmpl w:val="D638B244"/>
    <w:lvl w:ilvl="0">
      <w:start w:val="1"/>
      <w:numFmt w:val="upperRoman"/>
      <w:lvlText w:val="%1."/>
      <w:lvlJc w:val="left"/>
      <w:pPr>
        <w:ind w:left="1080" w:hanging="720"/>
      </w:pPr>
      <w:rPr>
        <w:rFonts w:hint="default"/>
      </w:rPr>
    </w:lvl>
    <w:lvl w:ilvl="1">
      <w:start w:val="1"/>
      <w:numFmt w:val="decimal"/>
      <w:isLgl/>
      <w:lvlText w:val="%1.%2."/>
      <w:lvlJc w:val="left"/>
      <w:pPr>
        <w:ind w:left="1145" w:hanging="540"/>
      </w:pPr>
      <w:rPr>
        <w:rFonts w:hint="default"/>
      </w:rPr>
    </w:lvl>
    <w:lvl w:ilvl="2">
      <w:start w:val="6"/>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020B83"/>
    <w:rsid w:val="00020B83"/>
    <w:rsid w:val="00131857"/>
    <w:rsid w:val="00146941"/>
    <w:rsid w:val="00285A14"/>
    <w:rsid w:val="00354A85"/>
    <w:rsid w:val="003C6447"/>
    <w:rsid w:val="00496144"/>
    <w:rsid w:val="00536081"/>
    <w:rsid w:val="0069195F"/>
    <w:rsid w:val="00756922"/>
    <w:rsid w:val="007623B8"/>
    <w:rsid w:val="00A03B07"/>
    <w:rsid w:val="00C463CA"/>
    <w:rsid w:val="00EC29EC"/>
    <w:rsid w:val="00F002A5"/>
    <w:rsid w:val="00FC14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83"/>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0B83"/>
    <w:rPr>
      <w:rFonts w:ascii="Courier New" w:hAnsi="Courier New" w:cs="Courier New"/>
      <w:sz w:val="20"/>
      <w:szCs w:val="20"/>
      <w:lang w:val="bg-BG" w:eastAsia="bg-BG"/>
    </w:rPr>
  </w:style>
  <w:style w:type="character" w:customStyle="1" w:styleId="a4">
    <w:name w:val="Обикновен текст Знак"/>
    <w:basedOn w:val="a0"/>
    <w:link w:val="a3"/>
    <w:rsid w:val="00020B83"/>
    <w:rPr>
      <w:rFonts w:ascii="Courier New" w:eastAsia="Times New Roman" w:hAnsi="Courier New" w:cs="Courier New"/>
      <w:sz w:val="20"/>
      <w:szCs w:val="20"/>
      <w:lang w:eastAsia="bg-BG"/>
    </w:rPr>
  </w:style>
  <w:style w:type="character" w:styleId="a5">
    <w:name w:val="Hyperlink"/>
    <w:basedOn w:val="a0"/>
    <w:uiPriority w:val="99"/>
    <w:unhideWhenUsed/>
    <w:rsid w:val="00756922"/>
    <w:rPr>
      <w:color w:val="0000FF"/>
      <w:u w:val="single"/>
    </w:rPr>
  </w:style>
  <w:style w:type="paragraph" w:styleId="a6">
    <w:name w:val="List Paragraph"/>
    <w:basedOn w:val="a"/>
    <w:uiPriority w:val="34"/>
    <w:qFormat/>
    <w:rsid w:val="00756922"/>
    <w:pPr>
      <w:ind w:left="720"/>
      <w:contextualSpacing/>
    </w:pPr>
  </w:style>
  <w:style w:type="paragraph" w:styleId="a7">
    <w:name w:val="Normal (Web)"/>
    <w:basedOn w:val="a"/>
    <w:rsid w:val="003C6447"/>
    <w:pPr>
      <w:spacing w:before="100" w:beforeAutospacing="1" w:after="100" w:afterAutospacing="1"/>
    </w:pPr>
    <w:rPr>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sova.b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3105</Words>
  <Characters>17702</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cp:revision>
  <dcterms:created xsi:type="dcterms:W3CDTF">2017-03-30T08:44:00Z</dcterms:created>
  <dcterms:modified xsi:type="dcterms:W3CDTF">2017-03-30T09:12:00Z</dcterms:modified>
</cp:coreProperties>
</file>